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0B6" w:rsidRPr="003C14AA" w:rsidRDefault="006C00B6" w:rsidP="006C00B6">
      <w:pPr>
        <w:spacing w:after="0" w:line="240" w:lineRule="auto"/>
        <w:ind w:left="-540" w:right="-545" w:hanging="360"/>
        <w:jc w:val="center"/>
        <w:rPr>
          <w:rFonts w:ascii="Times New Roman" w:eastAsia="Times New Roman" w:hAnsi="Times New Roman" w:cs="Times New Roman"/>
          <w:sz w:val="28"/>
          <w:szCs w:val="24"/>
          <w:lang w:eastAsia="ru-RU"/>
        </w:rPr>
      </w:pPr>
      <w:proofErr w:type="spellStart"/>
      <w:r w:rsidRPr="003C14AA">
        <w:rPr>
          <w:rFonts w:ascii="Times New Roman" w:eastAsia="Times New Roman" w:hAnsi="Times New Roman" w:cs="Times New Roman"/>
          <w:sz w:val="28"/>
          <w:szCs w:val="24"/>
          <w:lang w:eastAsia="ru-RU"/>
        </w:rPr>
        <w:t>Энгельсский</w:t>
      </w:r>
      <w:proofErr w:type="spellEnd"/>
      <w:r w:rsidRPr="003C14AA">
        <w:rPr>
          <w:rFonts w:ascii="Times New Roman" w:eastAsia="Times New Roman" w:hAnsi="Times New Roman" w:cs="Times New Roman"/>
          <w:sz w:val="28"/>
          <w:szCs w:val="24"/>
          <w:lang w:eastAsia="ru-RU"/>
        </w:rPr>
        <w:t xml:space="preserve"> технологический институт (филиал) федерального государственного бюджетного  образовательного учреждения</w:t>
      </w:r>
    </w:p>
    <w:p w:rsidR="006C00B6" w:rsidRPr="003C14AA" w:rsidRDefault="006C00B6" w:rsidP="006C00B6">
      <w:pPr>
        <w:spacing w:after="0" w:line="240" w:lineRule="auto"/>
        <w:jc w:val="center"/>
        <w:rPr>
          <w:rFonts w:ascii="Times New Roman" w:eastAsia="Times New Roman" w:hAnsi="Times New Roman" w:cs="Times New Roman"/>
          <w:sz w:val="28"/>
          <w:szCs w:val="24"/>
          <w:lang w:eastAsia="ru-RU"/>
        </w:rPr>
      </w:pPr>
      <w:r w:rsidRPr="003C14AA">
        <w:rPr>
          <w:rFonts w:ascii="Times New Roman" w:eastAsia="Times New Roman" w:hAnsi="Times New Roman" w:cs="Times New Roman"/>
          <w:sz w:val="28"/>
          <w:szCs w:val="24"/>
          <w:lang w:eastAsia="ru-RU"/>
        </w:rPr>
        <w:t>высшего образования</w:t>
      </w:r>
    </w:p>
    <w:p w:rsidR="006C00B6" w:rsidRPr="003C14AA" w:rsidRDefault="006C00B6" w:rsidP="006C00B6">
      <w:pPr>
        <w:spacing w:after="0" w:line="240" w:lineRule="auto"/>
        <w:ind w:left="-540"/>
        <w:jc w:val="center"/>
        <w:rPr>
          <w:rFonts w:ascii="Times New Roman" w:eastAsia="Times New Roman" w:hAnsi="Times New Roman" w:cs="Times New Roman"/>
          <w:sz w:val="28"/>
          <w:szCs w:val="24"/>
          <w:lang w:eastAsia="ru-RU"/>
        </w:rPr>
      </w:pPr>
      <w:r w:rsidRPr="003C14AA">
        <w:rPr>
          <w:rFonts w:ascii="Times New Roman" w:eastAsia="Times New Roman" w:hAnsi="Times New Roman" w:cs="Times New Roman"/>
          <w:sz w:val="28"/>
          <w:szCs w:val="24"/>
          <w:lang w:eastAsia="ru-RU"/>
        </w:rPr>
        <w:t xml:space="preserve"> «Саратовский государственный технический университет имени Гагарина Ю.А.»</w:t>
      </w:r>
    </w:p>
    <w:p w:rsidR="006C00B6" w:rsidRPr="003C14AA" w:rsidRDefault="006C00B6" w:rsidP="006C00B6">
      <w:pPr>
        <w:spacing w:after="0" w:line="240" w:lineRule="auto"/>
        <w:jc w:val="center"/>
        <w:rPr>
          <w:rFonts w:ascii="Times New Roman" w:eastAsia="Times New Roman" w:hAnsi="Times New Roman" w:cs="Times New Roman"/>
          <w:sz w:val="28"/>
          <w:szCs w:val="24"/>
          <w:lang w:eastAsia="ru-RU"/>
        </w:rPr>
      </w:pPr>
    </w:p>
    <w:p w:rsidR="006C00B6" w:rsidRPr="003C14AA" w:rsidRDefault="006C00B6" w:rsidP="006C00B6">
      <w:pPr>
        <w:spacing w:after="0" w:line="240" w:lineRule="auto"/>
        <w:jc w:val="center"/>
        <w:rPr>
          <w:rFonts w:ascii="Times New Roman" w:eastAsia="Times New Roman" w:hAnsi="Times New Roman" w:cs="Times New Roman"/>
          <w:sz w:val="28"/>
          <w:szCs w:val="24"/>
          <w:lang w:eastAsia="ru-RU"/>
        </w:rPr>
      </w:pPr>
    </w:p>
    <w:p w:rsidR="006C00B6" w:rsidRPr="003C14AA" w:rsidRDefault="006C00B6" w:rsidP="006C00B6">
      <w:pPr>
        <w:spacing w:after="0" w:line="240" w:lineRule="auto"/>
        <w:jc w:val="center"/>
        <w:rPr>
          <w:rFonts w:ascii="Times New Roman" w:eastAsia="Times New Roman" w:hAnsi="Times New Roman" w:cs="Times New Roman"/>
          <w:sz w:val="28"/>
          <w:szCs w:val="24"/>
          <w:lang w:eastAsia="ru-RU"/>
        </w:rPr>
      </w:pPr>
      <w:r w:rsidRPr="003C14AA">
        <w:rPr>
          <w:rFonts w:ascii="Times New Roman" w:eastAsia="Times New Roman" w:hAnsi="Times New Roman" w:cs="Times New Roman"/>
          <w:sz w:val="28"/>
          <w:szCs w:val="24"/>
          <w:lang w:eastAsia="ru-RU"/>
        </w:rPr>
        <w:t>Кафедра «</w:t>
      </w:r>
      <w:r>
        <w:rPr>
          <w:rFonts w:ascii="Times New Roman" w:eastAsia="Times New Roman" w:hAnsi="Times New Roman" w:cs="Times New Roman"/>
          <w:sz w:val="28"/>
          <w:szCs w:val="24"/>
          <w:lang w:eastAsia="ru-RU"/>
        </w:rPr>
        <w:t>Естественных и математических наук</w:t>
      </w:r>
      <w:r w:rsidRPr="003C14AA">
        <w:rPr>
          <w:rFonts w:ascii="Times New Roman" w:eastAsia="Times New Roman" w:hAnsi="Times New Roman" w:cs="Times New Roman"/>
          <w:sz w:val="28"/>
          <w:szCs w:val="24"/>
          <w:lang w:eastAsia="ru-RU"/>
        </w:rPr>
        <w:t>»</w:t>
      </w:r>
    </w:p>
    <w:p w:rsidR="006C00B6" w:rsidRPr="003C14AA" w:rsidRDefault="006C00B6" w:rsidP="006C00B6">
      <w:pPr>
        <w:spacing w:after="0" w:line="240" w:lineRule="auto"/>
        <w:jc w:val="center"/>
        <w:rPr>
          <w:rFonts w:ascii="Times New Roman" w:eastAsia="Calibri" w:hAnsi="Times New Roman" w:cs="Times New Roman"/>
          <w:b/>
          <w:bCs/>
          <w:sz w:val="24"/>
          <w:szCs w:val="24"/>
          <w:lang w:eastAsia="ru-RU"/>
        </w:rPr>
      </w:pPr>
    </w:p>
    <w:p w:rsidR="006C00B6" w:rsidRPr="003C14AA" w:rsidRDefault="006C00B6" w:rsidP="006C00B6">
      <w:pPr>
        <w:spacing w:after="0" w:line="240" w:lineRule="auto"/>
        <w:jc w:val="center"/>
        <w:rPr>
          <w:rFonts w:ascii="Times New Roman" w:eastAsia="Calibri" w:hAnsi="Times New Roman" w:cs="Times New Roman"/>
          <w:b/>
          <w:bCs/>
          <w:sz w:val="24"/>
          <w:szCs w:val="24"/>
          <w:lang w:eastAsia="ru-RU"/>
        </w:rPr>
      </w:pPr>
    </w:p>
    <w:p w:rsidR="006C00B6" w:rsidRPr="003C14AA" w:rsidRDefault="006C00B6" w:rsidP="006C00B6">
      <w:pPr>
        <w:spacing w:after="0" w:line="240" w:lineRule="auto"/>
        <w:rPr>
          <w:rFonts w:ascii="Times New Roman" w:eastAsia="Calibri" w:hAnsi="Times New Roman" w:cs="Times New Roman"/>
          <w:sz w:val="24"/>
          <w:szCs w:val="24"/>
          <w:lang w:eastAsia="ru-RU"/>
        </w:rPr>
      </w:pPr>
    </w:p>
    <w:p w:rsidR="006C00B6" w:rsidRPr="003C14AA" w:rsidRDefault="006C00B6" w:rsidP="006C00B6">
      <w:pPr>
        <w:spacing w:after="0" w:line="240" w:lineRule="auto"/>
        <w:rPr>
          <w:rFonts w:ascii="Times New Roman" w:eastAsia="Calibri" w:hAnsi="Times New Roman" w:cs="Times New Roman"/>
          <w:sz w:val="24"/>
          <w:szCs w:val="24"/>
          <w:lang w:eastAsia="ru-RU"/>
        </w:rPr>
      </w:pPr>
    </w:p>
    <w:p w:rsidR="006C00B6" w:rsidRPr="003C14AA" w:rsidRDefault="006C00B6" w:rsidP="006C00B6">
      <w:pPr>
        <w:spacing w:after="0" w:line="240" w:lineRule="auto"/>
        <w:rPr>
          <w:rFonts w:ascii="Times New Roman" w:eastAsia="Calibri" w:hAnsi="Times New Roman" w:cs="Times New Roman"/>
          <w:sz w:val="24"/>
          <w:szCs w:val="24"/>
          <w:lang w:eastAsia="ru-RU"/>
        </w:rPr>
      </w:pPr>
    </w:p>
    <w:p w:rsidR="006C00B6" w:rsidRPr="003C14AA" w:rsidRDefault="006C00B6" w:rsidP="006C00B6">
      <w:pPr>
        <w:spacing w:after="0" w:line="240" w:lineRule="auto"/>
        <w:rPr>
          <w:rFonts w:ascii="Times New Roman" w:eastAsia="Calibri" w:hAnsi="Times New Roman" w:cs="Times New Roman"/>
          <w:sz w:val="24"/>
          <w:szCs w:val="24"/>
          <w:lang w:eastAsia="ru-RU"/>
        </w:rPr>
      </w:pPr>
    </w:p>
    <w:p w:rsidR="006C00B6" w:rsidRPr="003C14AA" w:rsidRDefault="006C00B6" w:rsidP="006C00B6">
      <w:pPr>
        <w:spacing w:after="0" w:line="240" w:lineRule="auto"/>
        <w:rPr>
          <w:rFonts w:ascii="Times New Roman" w:eastAsia="Calibri" w:hAnsi="Times New Roman" w:cs="Times New Roman"/>
          <w:sz w:val="24"/>
          <w:szCs w:val="24"/>
          <w:lang w:eastAsia="ru-RU"/>
        </w:rPr>
      </w:pPr>
    </w:p>
    <w:p w:rsidR="006C00B6" w:rsidRPr="003C14AA" w:rsidRDefault="006C00B6" w:rsidP="006C00B6">
      <w:pPr>
        <w:spacing w:after="0" w:line="240" w:lineRule="auto"/>
        <w:rPr>
          <w:rFonts w:ascii="Times New Roman" w:eastAsia="Calibri" w:hAnsi="Times New Roman" w:cs="Times New Roman"/>
          <w:sz w:val="24"/>
          <w:szCs w:val="24"/>
          <w:lang w:eastAsia="ru-RU"/>
        </w:rPr>
      </w:pPr>
    </w:p>
    <w:p w:rsidR="006C00B6" w:rsidRPr="003C14AA" w:rsidRDefault="006C00B6" w:rsidP="006C00B6">
      <w:pPr>
        <w:spacing w:after="0" w:line="240" w:lineRule="auto"/>
        <w:rPr>
          <w:rFonts w:ascii="Times New Roman" w:eastAsia="Calibri" w:hAnsi="Times New Roman" w:cs="Times New Roman"/>
          <w:sz w:val="24"/>
          <w:szCs w:val="24"/>
          <w:lang w:eastAsia="ru-RU"/>
        </w:rPr>
      </w:pPr>
    </w:p>
    <w:p w:rsidR="006C00B6" w:rsidRPr="003C14AA" w:rsidRDefault="006C00B6" w:rsidP="006C00B6">
      <w:pPr>
        <w:spacing w:after="0" w:line="240" w:lineRule="auto"/>
        <w:rPr>
          <w:rFonts w:ascii="Times New Roman" w:eastAsia="Calibri" w:hAnsi="Times New Roman" w:cs="Times New Roman"/>
          <w:b/>
          <w:sz w:val="24"/>
          <w:szCs w:val="24"/>
          <w:lang w:eastAsia="ru-RU"/>
        </w:rPr>
      </w:pPr>
    </w:p>
    <w:p w:rsidR="006C00B6" w:rsidRPr="003C14AA" w:rsidRDefault="006C00B6" w:rsidP="006C00B6">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rPr>
        <w:t>ФИЗИКА</w:t>
      </w:r>
    </w:p>
    <w:p w:rsidR="006C00B6" w:rsidRPr="003C14AA" w:rsidRDefault="006C00B6" w:rsidP="006C00B6">
      <w:pPr>
        <w:spacing w:after="0" w:line="240" w:lineRule="auto"/>
        <w:rPr>
          <w:rFonts w:ascii="Times New Roman" w:eastAsia="Calibri" w:hAnsi="Times New Roman" w:cs="Times New Roman"/>
          <w:b/>
          <w:bCs/>
          <w:sz w:val="28"/>
          <w:szCs w:val="28"/>
          <w:lang w:eastAsia="ru-RU"/>
        </w:rPr>
      </w:pPr>
      <w:r w:rsidRPr="003C14AA">
        <w:rPr>
          <w:rFonts w:ascii="Times New Roman" w:eastAsia="Calibri" w:hAnsi="Times New Roman" w:cs="Times New Roman"/>
          <w:b/>
          <w:sz w:val="28"/>
          <w:szCs w:val="28"/>
          <w:lang w:eastAsia="ru-RU"/>
        </w:rPr>
        <w:t xml:space="preserve">                                     </w:t>
      </w:r>
    </w:p>
    <w:p w:rsidR="006C00B6" w:rsidRPr="003C14AA" w:rsidRDefault="006C00B6" w:rsidP="006C00B6">
      <w:pPr>
        <w:spacing w:after="0" w:line="240" w:lineRule="auto"/>
        <w:jc w:val="center"/>
        <w:rPr>
          <w:rFonts w:ascii="Times New Roman" w:eastAsia="Calibri" w:hAnsi="Times New Roman" w:cs="Times New Roman"/>
          <w:sz w:val="28"/>
          <w:szCs w:val="28"/>
          <w:lang w:eastAsia="ru-RU"/>
        </w:rPr>
      </w:pPr>
      <w:r w:rsidRPr="003C14AA">
        <w:rPr>
          <w:rFonts w:ascii="Times New Roman" w:eastAsia="Calibri" w:hAnsi="Times New Roman" w:cs="Times New Roman"/>
          <w:sz w:val="28"/>
          <w:szCs w:val="28"/>
          <w:lang w:eastAsia="ru-RU"/>
        </w:rPr>
        <w:t xml:space="preserve">Методические указания </w:t>
      </w:r>
      <w:proofErr w:type="gramStart"/>
      <w:r w:rsidRPr="003C14AA">
        <w:rPr>
          <w:rFonts w:ascii="Times New Roman" w:eastAsia="Calibri" w:hAnsi="Times New Roman" w:cs="Times New Roman"/>
          <w:sz w:val="28"/>
          <w:szCs w:val="28"/>
          <w:lang w:eastAsia="ru-RU"/>
        </w:rPr>
        <w:t>к</w:t>
      </w:r>
      <w:proofErr w:type="gramEnd"/>
      <w:r w:rsidRPr="003C14AA">
        <w:rPr>
          <w:rFonts w:ascii="Times New Roman" w:eastAsia="Calibri" w:hAnsi="Times New Roman" w:cs="Times New Roman"/>
          <w:sz w:val="28"/>
          <w:szCs w:val="28"/>
          <w:lang w:eastAsia="ru-RU"/>
        </w:rPr>
        <w:t xml:space="preserve"> </w:t>
      </w:r>
    </w:p>
    <w:p w:rsidR="006C00B6" w:rsidRPr="003717C2" w:rsidRDefault="006C00B6" w:rsidP="006C00B6">
      <w:pPr>
        <w:spacing w:after="0" w:line="240" w:lineRule="auto"/>
        <w:jc w:val="center"/>
        <w:rPr>
          <w:rFonts w:ascii="Times New Roman" w:eastAsia="Calibri" w:hAnsi="Times New Roman" w:cs="Times New Roman"/>
          <w:sz w:val="28"/>
          <w:szCs w:val="28"/>
          <w:lang w:eastAsia="ru-RU"/>
        </w:rPr>
      </w:pPr>
      <w:r w:rsidRPr="003C14AA">
        <w:rPr>
          <w:rFonts w:ascii="Times New Roman" w:eastAsia="Calibri" w:hAnsi="Times New Roman" w:cs="Times New Roman"/>
          <w:sz w:val="28"/>
          <w:szCs w:val="28"/>
          <w:lang w:eastAsia="ru-RU"/>
        </w:rPr>
        <w:t xml:space="preserve">выполнению </w:t>
      </w:r>
      <w:r>
        <w:rPr>
          <w:rFonts w:ascii="Times New Roman" w:eastAsia="Calibri" w:hAnsi="Times New Roman" w:cs="Times New Roman"/>
          <w:sz w:val="28"/>
          <w:szCs w:val="28"/>
          <w:lang w:eastAsia="ru-RU"/>
        </w:rPr>
        <w:t>лабораторной</w:t>
      </w:r>
      <w:r w:rsidRPr="003C14AA">
        <w:rPr>
          <w:rFonts w:ascii="Times New Roman" w:eastAsia="Calibri" w:hAnsi="Times New Roman" w:cs="Times New Roman"/>
          <w:sz w:val="28"/>
          <w:szCs w:val="28"/>
          <w:lang w:eastAsia="ru-RU"/>
        </w:rPr>
        <w:t xml:space="preserve"> работы</w:t>
      </w:r>
    </w:p>
    <w:p w:rsidR="006C00B6" w:rsidRPr="006C00B6" w:rsidRDefault="006C00B6" w:rsidP="006C00B6">
      <w:pPr>
        <w:jc w:val="center"/>
        <w:rPr>
          <w:rFonts w:ascii="Times New Roman" w:hAnsi="Times New Roman" w:cs="Times New Roman"/>
          <w:b/>
          <w:caps/>
          <w:sz w:val="28"/>
          <w:szCs w:val="28"/>
        </w:rPr>
      </w:pPr>
      <w:r w:rsidRPr="006C00B6">
        <w:rPr>
          <w:rFonts w:ascii="Times New Roman" w:hAnsi="Times New Roman" w:cs="Times New Roman"/>
          <w:b/>
          <w:caps/>
          <w:sz w:val="28"/>
          <w:szCs w:val="28"/>
        </w:rPr>
        <w:t xml:space="preserve">“Определение числа фарадея и заряда электрона” </w:t>
      </w:r>
    </w:p>
    <w:p w:rsidR="006C00B6" w:rsidRPr="006C00B6" w:rsidRDefault="006C00B6" w:rsidP="006C00B6">
      <w:pPr>
        <w:spacing w:after="0" w:line="240" w:lineRule="auto"/>
        <w:jc w:val="center"/>
        <w:rPr>
          <w:rFonts w:ascii="Times New Roman" w:eastAsia="Calibri" w:hAnsi="Times New Roman" w:cs="Times New Roman"/>
          <w:sz w:val="28"/>
          <w:szCs w:val="28"/>
          <w:lang w:eastAsia="ru-RU"/>
        </w:rPr>
      </w:pPr>
    </w:p>
    <w:p w:rsidR="006C00B6" w:rsidRPr="003C14AA" w:rsidRDefault="006C00B6" w:rsidP="006C00B6">
      <w:pPr>
        <w:spacing w:after="0" w:line="240" w:lineRule="auto"/>
        <w:jc w:val="center"/>
        <w:rPr>
          <w:rFonts w:ascii="Times New Roman" w:eastAsia="Calibri" w:hAnsi="Times New Roman" w:cs="Times New Roman"/>
          <w:sz w:val="28"/>
          <w:szCs w:val="28"/>
          <w:lang w:eastAsia="ru-RU"/>
        </w:rPr>
      </w:pPr>
      <w:r w:rsidRPr="003C14AA">
        <w:rPr>
          <w:rFonts w:ascii="Times New Roman" w:eastAsia="Calibri" w:hAnsi="Times New Roman" w:cs="Times New Roman"/>
          <w:sz w:val="28"/>
          <w:szCs w:val="28"/>
          <w:lang w:eastAsia="ru-RU"/>
        </w:rPr>
        <w:t xml:space="preserve">для студентов направлений </w:t>
      </w:r>
    </w:p>
    <w:p w:rsidR="006C00B6" w:rsidRPr="003C14AA" w:rsidRDefault="006C00B6" w:rsidP="006C00B6">
      <w:pPr>
        <w:tabs>
          <w:tab w:val="right" w:leader="underscore" w:pos="8505"/>
        </w:tabs>
        <w:spacing w:after="0" w:line="240" w:lineRule="auto"/>
        <w:rPr>
          <w:rFonts w:ascii="Times New Roman" w:eastAsia="SimSun" w:hAnsi="Times New Roman" w:cs="Times New Roman"/>
          <w:bCs/>
          <w:sz w:val="28"/>
          <w:szCs w:val="28"/>
          <w:lang w:eastAsia="ru-RU"/>
        </w:rPr>
      </w:pPr>
    </w:p>
    <w:p w:rsidR="006C00B6" w:rsidRPr="003C14AA" w:rsidRDefault="006C00B6" w:rsidP="006C00B6">
      <w:pPr>
        <w:tabs>
          <w:tab w:val="right" w:leader="underscore" w:pos="8505"/>
        </w:tabs>
        <w:spacing w:after="0" w:line="240" w:lineRule="auto"/>
        <w:rPr>
          <w:rFonts w:ascii="Times New Roman" w:eastAsia="SimSun" w:hAnsi="Times New Roman" w:cs="Times New Roman"/>
          <w:bCs/>
          <w:sz w:val="24"/>
          <w:szCs w:val="24"/>
          <w:lang w:eastAsia="ru-RU"/>
        </w:rPr>
      </w:pPr>
    </w:p>
    <w:p w:rsidR="006C00B6" w:rsidRPr="003C14AA" w:rsidRDefault="006C00B6" w:rsidP="006C00B6">
      <w:pPr>
        <w:tabs>
          <w:tab w:val="right" w:leader="underscore" w:pos="8505"/>
        </w:tabs>
        <w:spacing w:after="0" w:line="240" w:lineRule="auto"/>
        <w:rPr>
          <w:rFonts w:ascii="Times New Roman" w:eastAsia="SimSun" w:hAnsi="Times New Roman" w:cs="Times New Roman"/>
          <w:bCs/>
          <w:sz w:val="24"/>
          <w:szCs w:val="24"/>
          <w:lang w:eastAsia="ru-RU"/>
        </w:rPr>
      </w:pPr>
    </w:p>
    <w:p w:rsidR="006C00B6" w:rsidRPr="003C14AA" w:rsidRDefault="006C00B6" w:rsidP="006C00B6">
      <w:pPr>
        <w:tabs>
          <w:tab w:val="right" w:leader="underscore" w:pos="8505"/>
        </w:tabs>
        <w:spacing w:after="0" w:line="240" w:lineRule="auto"/>
        <w:rPr>
          <w:rFonts w:ascii="Times New Roman" w:eastAsia="SimSun" w:hAnsi="Times New Roman" w:cs="Times New Roman"/>
          <w:bCs/>
          <w:sz w:val="24"/>
          <w:szCs w:val="24"/>
          <w:lang w:eastAsia="ru-RU"/>
        </w:rPr>
      </w:pPr>
      <w:r w:rsidRPr="003C14AA">
        <w:rPr>
          <w:rFonts w:ascii="Times New Roman" w:eastAsia="SimSun" w:hAnsi="Times New Roman" w:cs="Times New Roman"/>
          <w:bCs/>
          <w:sz w:val="24"/>
          <w:szCs w:val="24"/>
          <w:lang w:eastAsia="ru-RU"/>
        </w:rPr>
        <w:t>09.03.01  «Информатика и вычислительная техника»</w:t>
      </w:r>
    </w:p>
    <w:p w:rsidR="006C00B6" w:rsidRPr="003C14AA" w:rsidRDefault="00AB0A30" w:rsidP="006C00B6">
      <w:pPr>
        <w:tabs>
          <w:tab w:val="right" w:leader="underscore" w:pos="8505"/>
        </w:tabs>
        <w:spacing w:after="0" w:line="240" w:lineRule="auto"/>
        <w:rPr>
          <w:rFonts w:ascii="Times New Roman" w:eastAsia="Times New Roman" w:hAnsi="Times New Roman" w:cs="Times New Roman"/>
          <w:color w:val="000000"/>
          <w:sz w:val="24"/>
          <w:szCs w:val="24"/>
          <w:lang w:eastAsia="ru-RU"/>
        </w:rPr>
      </w:pPr>
      <w:hyperlink r:id="rId9" w:history="1">
        <w:r w:rsidR="006C00B6" w:rsidRPr="003C14AA">
          <w:rPr>
            <w:rFonts w:ascii="Times New Roman" w:eastAsia="Times New Roman" w:hAnsi="Times New Roman" w:cs="Times New Roman"/>
            <w:color w:val="000000"/>
            <w:sz w:val="24"/>
            <w:szCs w:val="24"/>
            <w:lang w:eastAsia="ru-RU"/>
          </w:rPr>
          <w:t xml:space="preserve">09.03.04 </w:t>
        </w:r>
      </w:hyperlink>
      <w:r w:rsidR="006C00B6" w:rsidRPr="003C14AA">
        <w:rPr>
          <w:rFonts w:ascii="Times New Roman" w:eastAsia="Times New Roman" w:hAnsi="Times New Roman" w:cs="Times New Roman"/>
          <w:color w:val="000000"/>
          <w:sz w:val="24"/>
          <w:szCs w:val="24"/>
          <w:lang w:eastAsia="ru-RU"/>
        </w:rPr>
        <w:t xml:space="preserve"> «Программная инженерия»</w:t>
      </w:r>
    </w:p>
    <w:p w:rsidR="006C00B6" w:rsidRPr="003C14AA" w:rsidRDefault="006C00B6" w:rsidP="006C00B6">
      <w:pPr>
        <w:widowControl w:val="0"/>
        <w:tabs>
          <w:tab w:val="right" w:leader="underscore" w:pos="8505"/>
        </w:tabs>
        <w:autoSpaceDE w:val="0"/>
        <w:autoSpaceDN w:val="0"/>
        <w:spacing w:after="0" w:line="240" w:lineRule="auto"/>
        <w:rPr>
          <w:rFonts w:ascii="Times New Roman" w:eastAsia="SimSun" w:hAnsi="Times New Roman" w:cs="Times New Roman"/>
          <w:bCs/>
          <w:sz w:val="24"/>
          <w:szCs w:val="24"/>
          <w:lang w:val="fr-FR"/>
        </w:rPr>
      </w:pPr>
      <w:r w:rsidRPr="003C14AA">
        <w:rPr>
          <w:rFonts w:ascii="Times New Roman" w:eastAsia="SimSun" w:hAnsi="Times New Roman" w:cs="Times New Roman"/>
          <w:bCs/>
          <w:sz w:val="24"/>
          <w:szCs w:val="24"/>
          <w:lang w:val="fr-FR"/>
        </w:rPr>
        <w:t>15.03.02  «Технологические машины и оборудование»</w:t>
      </w:r>
    </w:p>
    <w:p w:rsidR="006C00B6" w:rsidRPr="003C14AA" w:rsidRDefault="006C00B6" w:rsidP="006C00B6">
      <w:pPr>
        <w:widowControl w:val="0"/>
        <w:autoSpaceDE w:val="0"/>
        <w:autoSpaceDN w:val="0"/>
        <w:adjustRightInd w:val="0"/>
        <w:spacing w:after="0" w:line="240" w:lineRule="auto"/>
        <w:rPr>
          <w:rFonts w:ascii="Times New Roman" w:eastAsia="SimSun" w:hAnsi="Times New Roman" w:cs="Times New Roman"/>
          <w:bCs/>
          <w:sz w:val="24"/>
          <w:szCs w:val="24"/>
        </w:rPr>
      </w:pPr>
      <w:r w:rsidRPr="003C14AA">
        <w:rPr>
          <w:rFonts w:ascii="Times New Roman" w:eastAsia="Times New Roman" w:hAnsi="Times New Roman" w:cs="Times New Roman"/>
          <w:sz w:val="24"/>
          <w:szCs w:val="24"/>
        </w:rPr>
        <w:t>15.03.05 «Конструкторско-технологическое</w:t>
      </w:r>
      <w:r w:rsidRPr="003C14AA">
        <w:rPr>
          <w:rFonts w:ascii="Times New Roman" w:eastAsia="Times New Roman" w:hAnsi="Times New Roman" w:cs="Times New Roman"/>
          <w:spacing w:val="-67"/>
          <w:sz w:val="24"/>
          <w:szCs w:val="24"/>
        </w:rPr>
        <w:t xml:space="preserve"> </w:t>
      </w:r>
      <w:r w:rsidRPr="003C14AA">
        <w:rPr>
          <w:rFonts w:ascii="Times New Roman" w:eastAsia="Times New Roman" w:hAnsi="Times New Roman" w:cs="Times New Roman"/>
          <w:sz w:val="24"/>
          <w:szCs w:val="24"/>
        </w:rPr>
        <w:t>обеспечение машиностроительных</w:t>
      </w:r>
      <w:r w:rsidRPr="003C14AA">
        <w:rPr>
          <w:rFonts w:ascii="Times New Roman" w:eastAsia="Times New Roman" w:hAnsi="Times New Roman" w:cs="Times New Roman"/>
          <w:spacing w:val="-3"/>
          <w:sz w:val="24"/>
          <w:szCs w:val="24"/>
        </w:rPr>
        <w:t xml:space="preserve"> </w:t>
      </w:r>
      <w:r w:rsidRPr="003C14AA">
        <w:rPr>
          <w:rFonts w:ascii="Times New Roman" w:eastAsia="Times New Roman" w:hAnsi="Times New Roman" w:cs="Times New Roman"/>
          <w:sz w:val="24"/>
          <w:szCs w:val="24"/>
        </w:rPr>
        <w:t>производств»</w:t>
      </w:r>
    </w:p>
    <w:p w:rsidR="006C00B6" w:rsidRPr="003C14AA" w:rsidRDefault="006C00B6" w:rsidP="006C00B6">
      <w:pPr>
        <w:widowControl w:val="0"/>
        <w:autoSpaceDE w:val="0"/>
        <w:autoSpaceDN w:val="0"/>
        <w:spacing w:after="0" w:line="240" w:lineRule="auto"/>
        <w:ind w:right="1424"/>
        <w:rPr>
          <w:rFonts w:ascii="Times New Roman" w:eastAsia="Times New Roman" w:hAnsi="Times New Roman" w:cs="Times New Roman"/>
          <w:spacing w:val="1"/>
          <w:sz w:val="24"/>
          <w:szCs w:val="24"/>
        </w:rPr>
      </w:pPr>
      <w:r w:rsidRPr="003C14AA">
        <w:rPr>
          <w:rFonts w:ascii="Times New Roman" w:eastAsia="Times New Roman" w:hAnsi="Times New Roman" w:cs="Times New Roman"/>
          <w:sz w:val="24"/>
          <w:szCs w:val="24"/>
        </w:rPr>
        <w:t>18.03.01 «Химическая технология»</w:t>
      </w:r>
      <w:r w:rsidRPr="003C14AA">
        <w:rPr>
          <w:rFonts w:ascii="Times New Roman" w:eastAsia="Times New Roman" w:hAnsi="Times New Roman" w:cs="Times New Roman"/>
          <w:spacing w:val="1"/>
          <w:sz w:val="24"/>
          <w:szCs w:val="24"/>
        </w:rPr>
        <w:t xml:space="preserve"> </w:t>
      </w:r>
    </w:p>
    <w:p w:rsidR="006C00B6" w:rsidRPr="003C14AA" w:rsidRDefault="006C00B6" w:rsidP="006C00B6">
      <w:pPr>
        <w:widowControl w:val="0"/>
        <w:autoSpaceDE w:val="0"/>
        <w:autoSpaceDN w:val="0"/>
        <w:spacing w:after="0" w:line="240" w:lineRule="auto"/>
        <w:ind w:right="1424"/>
        <w:rPr>
          <w:rFonts w:ascii="Times New Roman" w:eastAsia="Times New Roman" w:hAnsi="Times New Roman" w:cs="Times New Roman"/>
          <w:spacing w:val="1"/>
          <w:sz w:val="24"/>
          <w:szCs w:val="24"/>
        </w:rPr>
      </w:pPr>
      <w:r w:rsidRPr="003C14AA">
        <w:rPr>
          <w:rFonts w:ascii="Times New Roman" w:eastAsia="Times New Roman" w:hAnsi="Times New Roman" w:cs="Times New Roman"/>
          <w:sz w:val="24"/>
          <w:szCs w:val="24"/>
        </w:rPr>
        <w:t>23.03.01 «Нефтегазовое дело»</w:t>
      </w:r>
      <w:r w:rsidRPr="003C14AA">
        <w:rPr>
          <w:rFonts w:ascii="Times New Roman" w:eastAsia="Times New Roman" w:hAnsi="Times New Roman" w:cs="Times New Roman"/>
          <w:spacing w:val="1"/>
          <w:sz w:val="24"/>
          <w:szCs w:val="24"/>
        </w:rPr>
        <w:t xml:space="preserve"> </w:t>
      </w:r>
    </w:p>
    <w:p w:rsidR="006C00B6" w:rsidRPr="003C14AA" w:rsidRDefault="006C00B6" w:rsidP="006C00B6">
      <w:pPr>
        <w:tabs>
          <w:tab w:val="left" w:pos="960"/>
        </w:tabs>
        <w:spacing w:after="0" w:line="240" w:lineRule="auto"/>
        <w:rPr>
          <w:rFonts w:ascii="Times New Roman" w:eastAsia="Calibri" w:hAnsi="Times New Roman" w:cs="Times New Roman"/>
          <w:sz w:val="24"/>
          <w:szCs w:val="24"/>
          <w:lang w:eastAsia="ru-RU"/>
        </w:rPr>
      </w:pPr>
      <w:r w:rsidRPr="003C14AA">
        <w:rPr>
          <w:rFonts w:ascii="Times New Roman" w:eastAsia="Calibri" w:hAnsi="Times New Roman" w:cs="Times New Roman"/>
          <w:sz w:val="24"/>
          <w:szCs w:val="24"/>
          <w:lang w:eastAsia="ru-RU"/>
        </w:rPr>
        <w:t xml:space="preserve">29.03.05 «Конструирование изделий легкой промышленности» </w:t>
      </w:r>
    </w:p>
    <w:p w:rsidR="006C00B6" w:rsidRPr="003C14AA" w:rsidRDefault="006C00B6" w:rsidP="006C00B6">
      <w:pPr>
        <w:tabs>
          <w:tab w:val="left" w:pos="960"/>
        </w:tabs>
        <w:spacing w:after="0" w:line="240" w:lineRule="auto"/>
        <w:rPr>
          <w:rFonts w:ascii="Times New Roman" w:eastAsia="Calibri" w:hAnsi="Times New Roman" w:cs="Times New Roman"/>
          <w:sz w:val="24"/>
          <w:szCs w:val="24"/>
          <w:lang w:eastAsia="ru-RU"/>
        </w:rPr>
      </w:pPr>
    </w:p>
    <w:p w:rsidR="006C00B6" w:rsidRPr="003C14AA" w:rsidRDefault="006C00B6" w:rsidP="006C00B6">
      <w:pPr>
        <w:tabs>
          <w:tab w:val="left" w:pos="960"/>
        </w:tabs>
        <w:spacing w:after="0" w:line="240" w:lineRule="auto"/>
        <w:rPr>
          <w:rFonts w:ascii="Times New Roman" w:eastAsia="Calibri" w:hAnsi="Times New Roman" w:cs="Times New Roman"/>
          <w:sz w:val="24"/>
          <w:szCs w:val="24"/>
          <w:lang w:eastAsia="ru-RU"/>
        </w:rPr>
      </w:pPr>
    </w:p>
    <w:p w:rsidR="006C00B6" w:rsidRPr="003C14AA" w:rsidRDefault="006C00B6" w:rsidP="006C00B6">
      <w:pPr>
        <w:tabs>
          <w:tab w:val="left" w:pos="960"/>
        </w:tabs>
        <w:spacing w:after="0" w:line="240" w:lineRule="auto"/>
        <w:rPr>
          <w:rFonts w:ascii="Times New Roman" w:eastAsia="Calibri" w:hAnsi="Times New Roman" w:cs="Times New Roman"/>
          <w:sz w:val="24"/>
          <w:szCs w:val="24"/>
          <w:lang w:eastAsia="ru-RU"/>
        </w:rPr>
      </w:pPr>
    </w:p>
    <w:p w:rsidR="006C00B6" w:rsidRPr="003C14AA" w:rsidRDefault="006C00B6" w:rsidP="006C00B6">
      <w:pPr>
        <w:tabs>
          <w:tab w:val="left" w:pos="960"/>
        </w:tabs>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очной и </w:t>
      </w:r>
      <w:r w:rsidRPr="003C14AA">
        <w:rPr>
          <w:rFonts w:ascii="Times New Roman" w:eastAsia="Calibri" w:hAnsi="Times New Roman" w:cs="Times New Roman"/>
          <w:sz w:val="28"/>
          <w:szCs w:val="28"/>
          <w:lang w:eastAsia="ru-RU"/>
        </w:rPr>
        <w:t>заочной формы обучения</w:t>
      </w:r>
    </w:p>
    <w:p w:rsidR="006C00B6" w:rsidRPr="003C14AA" w:rsidRDefault="006C00B6" w:rsidP="006C00B6">
      <w:pPr>
        <w:suppressAutoHyphens/>
        <w:spacing w:after="0" w:line="240" w:lineRule="auto"/>
        <w:rPr>
          <w:rFonts w:ascii="Times New Roman" w:eastAsia="Times New Roman" w:hAnsi="Times New Roman" w:cs="Times New Roman"/>
          <w:bCs/>
          <w:sz w:val="28"/>
          <w:szCs w:val="28"/>
          <w:lang w:eastAsia="ar-SA"/>
        </w:rPr>
      </w:pPr>
    </w:p>
    <w:p w:rsidR="006C00B6" w:rsidRPr="003C14AA" w:rsidRDefault="006C00B6" w:rsidP="006C00B6">
      <w:pPr>
        <w:spacing w:after="0" w:line="240" w:lineRule="auto"/>
        <w:jc w:val="center"/>
        <w:rPr>
          <w:rFonts w:ascii="Times New Roman" w:eastAsia="Calibri" w:hAnsi="Times New Roman" w:cs="Times New Roman"/>
          <w:sz w:val="24"/>
          <w:szCs w:val="24"/>
          <w:lang w:eastAsia="ru-RU"/>
        </w:rPr>
      </w:pPr>
    </w:p>
    <w:p w:rsidR="006C00B6" w:rsidRPr="003C14AA" w:rsidRDefault="006C00B6" w:rsidP="006C00B6">
      <w:pPr>
        <w:spacing w:after="0" w:line="240" w:lineRule="auto"/>
        <w:jc w:val="center"/>
        <w:rPr>
          <w:rFonts w:ascii="Times New Roman" w:eastAsia="Calibri" w:hAnsi="Times New Roman" w:cs="Times New Roman"/>
          <w:sz w:val="24"/>
          <w:szCs w:val="24"/>
          <w:lang w:eastAsia="ru-RU"/>
        </w:rPr>
      </w:pPr>
    </w:p>
    <w:p w:rsidR="006C00B6" w:rsidRPr="003C14AA" w:rsidRDefault="006C00B6" w:rsidP="006C00B6">
      <w:pPr>
        <w:spacing w:after="0" w:line="240" w:lineRule="auto"/>
        <w:jc w:val="center"/>
        <w:rPr>
          <w:rFonts w:ascii="Times New Roman" w:eastAsia="Calibri" w:hAnsi="Times New Roman" w:cs="Times New Roman"/>
          <w:sz w:val="24"/>
          <w:szCs w:val="24"/>
          <w:lang w:eastAsia="ru-RU"/>
        </w:rPr>
      </w:pPr>
    </w:p>
    <w:p w:rsidR="006C00B6" w:rsidRPr="003C14AA" w:rsidRDefault="006C00B6" w:rsidP="006C00B6">
      <w:pPr>
        <w:spacing w:after="0" w:line="240" w:lineRule="auto"/>
        <w:jc w:val="center"/>
        <w:rPr>
          <w:rFonts w:ascii="Times New Roman" w:eastAsia="Calibri" w:hAnsi="Times New Roman" w:cs="Times New Roman"/>
          <w:sz w:val="24"/>
          <w:szCs w:val="24"/>
          <w:lang w:eastAsia="ru-RU"/>
        </w:rPr>
      </w:pPr>
    </w:p>
    <w:p w:rsidR="006C00B6" w:rsidRPr="003C14AA" w:rsidRDefault="006C00B6" w:rsidP="006C00B6">
      <w:pPr>
        <w:spacing w:after="0" w:line="240" w:lineRule="auto"/>
        <w:jc w:val="center"/>
        <w:rPr>
          <w:rFonts w:ascii="Times New Roman" w:eastAsia="Calibri" w:hAnsi="Times New Roman" w:cs="Times New Roman"/>
          <w:sz w:val="24"/>
          <w:szCs w:val="24"/>
          <w:lang w:eastAsia="ru-RU"/>
        </w:rPr>
      </w:pPr>
    </w:p>
    <w:p w:rsidR="006C00B6" w:rsidRPr="003C14AA" w:rsidRDefault="006C00B6" w:rsidP="006C00B6">
      <w:pPr>
        <w:spacing w:after="0" w:line="240" w:lineRule="auto"/>
        <w:jc w:val="center"/>
        <w:rPr>
          <w:rFonts w:ascii="Times New Roman" w:eastAsia="Calibri" w:hAnsi="Times New Roman" w:cs="Times New Roman"/>
          <w:sz w:val="24"/>
          <w:szCs w:val="24"/>
          <w:lang w:eastAsia="ru-RU"/>
        </w:rPr>
      </w:pPr>
    </w:p>
    <w:p w:rsidR="006C00B6" w:rsidRPr="003C14AA" w:rsidRDefault="006C00B6" w:rsidP="006C00B6">
      <w:pPr>
        <w:spacing w:after="0" w:line="240" w:lineRule="auto"/>
        <w:jc w:val="center"/>
        <w:rPr>
          <w:rFonts w:ascii="Times New Roman" w:eastAsia="Calibri" w:hAnsi="Times New Roman" w:cs="Times New Roman"/>
          <w:b/>
          <w:sz w:val="28"/>
          <w:szCs w:val="28"/>
          <w:lang w:eastAsia="ru-RU"/>
        </w:rPr>
      </w:pPr>
    </w:p>
    <w:p w:rsidR="006C00B6" w:rsidRPr="003C14AA" w:rsidRDefault="003717C2" w:rsidP="006C00B6">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Энгельс 202</w:t>
      </w:r>
      <w:r w:rsidR="00BA4F9A">
        <w:rPr>
          <w:rFonts w:ascii="Times New Roman" w:eastAsia="Calibri" w:hAnsi="Times New Roman" w:cs="Times New Roman"/>
          <w:b/>
          <w:sz w:val="28"/>
          <w:szCs w:val="28"/>
          <w:lang w:eastAsia="ru-RU"/>
        </w:rPr>
        <w:t>6</w:t>
      </w:r>
      <w:bookmarkStart w:id="0" w:name="_GoBack"/>
      <w:bookmarkEnd w:id="0"/>
    </w:p>
    <w:p w:rsidR="006C00B6" w:rsidRDefault="006C00B6" w:rsidP="006C00B6"/>
    <w:p w:rsidR="00A27EFD" w:rsidRDefault="00125981" w:rsidP="007B71D6">
      <w:pPr>
        <w:spacing w:after="0" w:line="360" w:lineRule="auto"/>
        <w:ind w:firstLine="709"/>
        <w:jc w:val="both"/>
        <w:rPr>
          <w:rFonts w:ascii="Times New Roman" w:hAnsi="Times New Roman" w:cs="Times New Roman"/>
          <w:sz w:val="28"/>
          <w:szCs w:val="28"/>
        </w:rPr>
      </w:pPr>
      <w:r w:rsidRPr="001A2498">
        <w:rPr>
          <w:rFonts w:ascii="Times New Roman" w:hAnsi="Times New Roman" w:cs="Times New Roman"/>
          <w:b/>
          <w:bCs/>
          <w:sz w:val="28"/>
          <w:szCs w:val="28"/>
        </w:rPr>
        <w:t>Цель работы</w:t>
      </w:r>
      <w:r>
        <w:rPr>
          <w:rFonts w:ascii="Times New Roman" w:hAnsi="Times New Roman" w:cs="Times New Roman"/>
          <w:sz w:val="28"/>
          <w:szCs w:val="28"/>
        </w:rPr>
        <w:t xml:space="preserve">: </w:t>
      </w:r>
      <w:r w:rsidR="00C87AB9">
        <w:rPr>
          <w:rFonts w:ascii="Times New Roman" w:hAnsi="Times New Roman" w:cs="Times New Roman"/>
          <w:sz w:val="28"/>
          <w:szCs w:val="28"/>
        </w:rPr>
        <w:t>определение числа Фарадея и заряда электрона</w:t>
      </w:r>
      <w:r>
        <w:rPr>
          <w:rFonts w:ascii="Times New Roman" w:hAnsi="Times New Roman" w:cs="Times New Roman"/>
          <w:sz w:val="28"/>
          <w:szCs w:val="28"/>
        </w:rPr>
        <w:t>.</w:t>
      </w:r>
    </w:p>
    <w:p w:rsidR="0012109F" w:rsidRPr="007B71D6" w:rsidRDefault="0012109F" w:rsidP="007B71D6">
      <w:pPr>
        <w:spacing w:after="0" w:line="360" w:lineRule="auto"/>
        <w:ind w:firstLine="709"/>
        <w:jc w:val="center"/>
        <w:rPr>
          <w:rFonts w:ascii="Times New Roman" w:hAnsi="Times New Roman" w:cs="Times New Roman"/>
          <w:b/>
          <w:bCs/>
          <w:sz w:val="28"/>
          <w:szCs w:val="28"/>
        </w:rPr>
      </w:pPr>
      <w:r w:rsidRPr="007B71D6">
        <w:rPr>
          <w:rFonts w:ascii="Times New Roman" w:hAnsi="Times New Roman" w:cs="Times New Roman"/>
          <w:b/>
          <w:bCs/>
          <w:sz w:val="28"/>
          <w:szCs w:val="28"/>
        </w:rPr>
        <w:t>Основные положения</w:t>
      </w:r>
    </w:p>
    <w:p w:rsidR="00847AE5" w:rsidRPr="00C36070" w:rsidRDefault="00C87AB9" w:rsidP="007B71D6">
      <w:pPr>
        <w:spacing w:after="0" w:line="360" w:lineRule="auto"/>
        <w:ind w:firstLine="709"/>
        <w:jc w:val="center"/>
        <w:rPr>
          <w:rFonts w:ascii="Times New Roman" w:hAnsi="Times New Roman" w:cs="Times New Roman"/>
          <w:b/>
          <w:bCs/>
          <w:iCs/>
          <w:sz w:val="28"/>
          <w:szCs w:val="28"/>
        </w:rPr>
      </w:pPr>
      <w:r w:rsidRPr="00C36070">
        <w:rPr>
          <w:rFonts w:ascii="Times New Roman" w:hAnsi="Times New Roman" w:cs="Times New Roman"/>
          <w:b/>
          <w:bCs/>
          <w:iCs/>
          <w:sz w:val="28"/>
          <w:szCs w:val="28"/>
        </w:rPr>
        <w:t>Электрический ток в электролитах</w:t>
      </w:r>
    </w:p>
    <w:p w:rsidR="00C87AB9" w:rsidRDefault="00C87AB9" w:rsidP="007B71D6">
      <w:pPr>
        <w:spacing w:after="0" w:line="360" w:lineRule="auto"/>
        <w:ind w:firstLine="709"/>
        <w:jc w:val="both"/>
        <w:rPr>
          <w:rFonts w:ascii="Times New Roman" w:hAnsi="Times New Roman" w:cs="Times New Roman"/>
          <w:iCs/>
          <w:sz w:val="28"/>
          <w:szCs w:val="28"/>
        </w:rPr>
      </w:pPr>
      <w:r w:rsidRPr="00081CC3">
        <w:rPr>
          <w:rFonts w:ascii="Times New Roman" w:hAnsi="Times New Roman" w:cs="Times New Roman"/>
          <w:i/>
          <w:sz w:val="28"/>
          <w:szCs w:val="28"/>
        </w:rPr>
        <w:t>Электролитами</w:t>
      </w:r>
      <w:r>
        <w:rPr>
          <w:rFonts w:ascii="Times New Roman" w:hAnsi="Times New Roman" w:cs="Times New Roman"/>
          <w:iCs/>
          <w:sz w:val="28"/>
          <w:szCs w:val="28"/>
        </w:rPr>
        <w:t xml:space="preserve"> называются вещества, в которых электрический ток осуществляется ионной проводимостью. </w:t>
      </w:r>
      <w:r w:rsidRPr="00081CC3">
        <w:rPr>
          <w:rFonts w:ascii="Times New Roman" w:hAnsi="Times New Roman" w:cs="Times New Roman"/>
          <w:i/>
          <w:sz w:val="28"/>
          <w:szCs w:val="28"/>
        </w:rPr>
        <w:t>Ионной проводимостью</w:t>
      </w:r>
      <w:r>
        <w:rPr>
          <w:rFonts w:ascii="Times New Roman" w:hAnsi="Times New Roman" w:cs="Times New Roman"/>
          <w:iCs/>
          <w:sz w:val="28"/>
          <w:szCs w:val="28"/>
        </w:rPr>
        <w:t xml:space="preserve"> называется упорядоченное движение ионов под действием внешнего электрического поля. </w:t>
      </w:r>
      <w:r w:rsidRPr="00081CC3">
        <w:rPr>
          <w:rFonts w:ascii="Times New Roman" w:hAnsi="Times New Roman" w:cs="Times New Roman"/>
          <w:i/>
          <w:sz w:val="28"/>
          <w:szCs w:val="28"/>
        </w:rPr>
        <w:t>Электролитами</w:t>
      </w:r>
      <w:r>
        <w:rPr>
          <w:rFonts w:ascii="Times New Roman" w:hAnsi="Times New Roman" w:cs="Times New Roman"/>
          <w:iCs/>
          <w:sz w:val="28"/>
          <w:szCs w:val="28"/>
        </w:rPr>
        <w:t xml:space="preserve"> являются растворы кислот, щелочей и солей, а также расплавленные соли. </w:t>
      </w:r>
      <w:r w:rsidRPr="00081CC3">
        <w:rPr>
          <w:rFonts w:ascii="Times New Roman" w:hAnsi="Times New Roman" w:cs="Times New Roman"/>
          <w:i/>
          <w:sz w:val="28"/>
          <w:szCs w:val="28"/>
        </w:rPr>
        <w:t>Ионами</w:t>
      </w:r>
      <w:r>
        <w:rPr>
          <w:rFonts w:ascii="Times New Roman" w:hAnsi="Times New Roman" w:cs="Times New Roman"/>
          <w:iCs/>
          <w:sz w:val="28"/>
          <w:szCs w:val="28"/>
        </w:rPr>
        <w:t xml:space="preserve"> называются атомы или молекулы, потерявшие или присоединившие к себе один или несколько электронов. Положительные ионы называются иначе </w:t>
      </w:r>
      <w:r w:rsidRPr="00081CC3">
        <w:rPr>
          <w:rFonts w:ascii="Times New Roman" w:hAnsi="Times New Roman" w:cs="Times New Roman"/>
          <w:i/>
          <w:sz w:val="28"/>
          <w:szCs w:val="28"/>
        </w:rPr>
        <w:t>катионами</w:t>
      </w:r>
      <w:r>
        <w:rPr>
          <w:rFonts w:ascii="Times New Roman" w:hAnsi="Times New Roman" w:cs="Times New Roman"/>
          <w:iCs/>
          <w:sz w:val="28"/>
          <w:szCs w:val="28"/>
        </w:rPr>
        <w:t xml:space="preserve">, отрицательные ионы – </w:t>
      </w:r>
      <w:r w:rsidRPr="00081CC3">
        <w:rPr>
          <w:rFonts w:ascii="Times New Roman" w:hAnsi="Times New Roman" w:cs="Times New Roman"/>
          <w:i/>
          <w:sz w:val="28"/>
          <w:szCs w:val="28"/>
        </w:rPr>
        <w:t>анионами</w:t>
      </w:r>
      <w:r>
        <w:rPr>
          <w:rFonts w:ascii="Times New Roman" w:hAnsi="Times New Roman" w:cs="Times New Roman"/>
          <w:iCs/>
          <w:sz w:val="28"/>
          <w:szCs w:val="28"/>
        </w:rPr>
        <w:t xml:space="preserve">. Электрическое поле, вызывающее упорядоченное движение ионов, создается в жидкости электродами-проводниками, соединенными с источником тока. Положительно заряженный электрод называется </w:t>
      </w:r>
      <w:r w:rsidRPr="00081CC3">
        <w:rPr>
          <w:rFonts w:ascii="Times New Roman" w:hAnsi="Times New Roman" w:cs="Times New Roman"/>
          <w:i/>
          <w:sz w:val="28"/>
          <w:szCs w:val="28"/>
        </w:rPr>
        <w:t>анодом</w:t>
      </w:r>
      <w:r>
        <w:rPr>
          <w:rFonts w:ascii="Times New Roman" w:hAnsi="Times New Roman" w:cs="Times New Roman"/>
          <w:iCs/>
          <w:sz w:val="28"/>
          <w:szCs w:val="28"/>
        </w:rPr>
        <w:t xml:space="preserve">, отрицательно заряженный – </w:t>
      </w:r>
      <w:r w:rsidRPr="00081CC3">
        <w:rPr>
          <w:rFonts w:ascii="Times New Roman" w:hAnsi="Times New Roman" w:cs="Times New Roman"/>
          <w:i/>
          <w:sz w:val="28"/>
          <w:szCs w:val="28"/>
        </w:rPr>
        <w:t>катодом</w:t>
      </w:r>
      <w:r>
        <w:rPr>
          <w:rFonts w:ascii="Times New Roman" w:hAnsi="Times New Roman" w:cs="Times New Roman"/>
          <w:iCs/>
          <w:sz w:val="28"/>
          <w:szCs w:val="28"/>
        </w:rPr>
        <w:t xml:space="preserve">. Положительные ионы (катионы) – ионы металлов и водородные ионы </w:t>
      </w:r>
      <w:r w:rsidR="00081CC3">
        <w:rPr>
          <w:rFonts w:ascii="Times New Roman" w:hAnsi="Times New Roman" w:cs="Times New Roman"/>
          <w:iCs/>
          <w:sz w:val="28"/>
          <w:szCs w:val="28"/>
        </w:rPr>
        <w:t>– движутся к катоду, отрицательные ионы (анионы) – кислотные остатки и гидроксильные группы ОН – движутся к аноду.</w:t>
      </w:r>
    </w:p>
    <w:p w:rsidR="00081CC3" w:rsidRDefault="00003BC3"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Прохождение электрического тока через жидкости сопровождается электролизом – выделением на электродах веществ, входящих в состав электролита. Электролиты иначе называются </w:t>
      </w:r>
      <w:r w:rsidRPr="003101B3">
        <w:rPr>
          <w:rFonts w:ascii="Times New Roman" w:hAnsi="Times New Roman" w:cs="Times New Roman"/>
          <w:i/>
          <w:sz w:val="28"/>
          <w:szCs w:val="28"/>
        </w:rPr>
        <w:t xml:space="preserve">проводниками </w:t>
      </w:r>
      <w:r w:rsidRPr="003101B3">
        <w:rPr>
          <w:rFonts w:ascii="Times New Roman" w:hAnsi="Times New Roman" w:cs="Times New Roman"/>
          <w:i/>
          <w:sz w:val="28"/>
          <w:szCs w:val="28"/>
          <w:lang w:val="en-US"/>
        </w:rPr>
        <w:t>II</w:t>
      </w:r>
      <w:r w:rsidRPr="003101B3">
        <w:rPr>
          <w:rFonts w:ascii="Times New Roman" w:hAnsi="Times New Roman" w:cs="Times New Roman"/>
          <w:i/>
          <w:sz w:val="28"/>
          <w:szCs w:val="28"/>
        </w:rPr>
        <w:t xml:space="preserve"> рода</w:t>
      </w:r>
      <w:r>
        <w:rPr>
          <w:rFonts w:ascii="Times New Roman" w:hAnsi="Times New Roman" w:cs="Times New Roman"/>
          <w:iCs/>
          <w:sz w:val="28"/>
          <w:szCs w:val="28"/>
        </w:rPr>
        <w:t xml:space="preserve">. В них ток связан с переносом вещества, в отличие от </w:t>
      </w:r>
      <w:r w:rsidR="006F2862">
        <w:rPr>
          <w:rFonts w:ascii="Times New Roman" w:hAnsi="Times New Roman" w:cs="Times New Roman"/>
          <w:iCs/>
          <w:sz w:val="28"/>
          <w:szCs w:val="28"/>
        </w:rPr>
        <w:t xml:space="preserve">металлических проводников – </w:t>
      </w:r>
      <w:r w:rsidR="006F2862" w:rsidRPr="003101B3">
        <w:rPr>
          <w:rFonts w:ascii="Times New Roman" w:hAnsi="Times New Roman" w:cs="Times New Roman"/>
          <w:i/>
          <w:sz w:val="28"/>
          <w:szCs w:val="28"/>
        </w:rPr>
        <w:t xml:space="preserve">проводников </w:t>
      </w:r>
      <w:r w:rsidR="006F2862" w:rsidRPr="003101B3">
        <w:rPr>
          <w:rFonts w:ascii="Times New Roman" w:hAnsi="Times New Roman" w:cs="Times New Roman"/>
          <w:i/>
          <w:sz w:val="28"/>
          <w:szCs w:val="28"/>
          <w:lang w:val="en-US"/>
        </w:rPr>
        <w:t>I</w:t>
      </w:r>
      <w:r w:rsidR="006F2862" w:rsidRPr="003101B3">
        <w:rPr>
          <w:rFonts w:ascii="Times New Roman" w:hAnsi="Times New Roman" w:cs="Times New Roman"/>
          <w:i/>
          <w:sz w:val="28"/>
          <w:szCs w:val="28"/>
        </w:rPr>
        <w:t xml:space="preserve"> рода</w:t>
      </w:r>
      <w:r w:rsidR="006F2862">
        <w:rPr>
          <w:rFonts w:ascii="Times New Roman" w:hAnsi="Times New Roman" w:cs="Times New Roman"/>
          <w:iCs/>
          <w:sz w:val="28"/>
          <w:szCs w:val="28"/>
        </w:rPr>
        <w:t xml:space="preserve">, в которых носителями тока являются свободные электроны металлов. </w:t>
      </w:r>
    </w:p>
    <w:p w:rsidR="003101B3" w:rsidRDefault="003101B3"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Возникновение ионов в электролитах объясняется явлением </w:t>
      </w:r>
      <w:r w:rsidRPr="00840D6F">
        <w:rPr>
          <w:rFonts w:ascii="Times New Roman" w:hAnsi="Times New Roman" w:cs="Times New Roman"/>
          <w:i/>
          <w:sz w:val="28"/>
          <w:szCs w:val="28"/>
        </w:rPr>
        <w:t>электролитической диссоциации</w:t>
      </w:r>
      <w:r>
        <w:rPr>
          <w:rFonts w:ascii="Times New Roman" w:hAnsi="Times New Roman" w:cs="Times New Roman"/>
          <w:iCs/>
          <w:sz w:val="28"/>
          <w:szCs w:val="28"/>
        </w:rPr>
        <w:t xml:space="preserve"> – распадом молекул растворенного вещества на положительные и отрицательные </w:t>
      </w:r>
      <w:r w:rsidR="00B075BA">
        <w:rPr>
          <w:rFonts w:ascii="Times New Roman" w:hAnsi="Times New Roman" w:cs="Times New Roman"/>
          <w:iCs/>
          <w:sz w:val="28"/>
          <w:szCs w:val="28"/>
        </w:rPr>
        <w:t xml:space="preserve">ионы в результате взаимодействия с растворителем. Молекулы растворяемых веществ состоят из взаимосвязанных ионов противоположного знака (например, </w:t>
      </w:r>
      <w:r w:rsidR="00B075BA">
        <w:rPr>
          <w:rFonts w:ascii="Times New Roman" w:hAnsi="Times New Roman" w:cs="Times New Roman"/>
          <w:iCs/>
          <w:sz w:val="28"/>
          <w:szCs w:val="28"/>
          <w:lang w:val="en-US"/>
        </w:rPr>
        <w:t>Na</w:t>
      </w:r>
      <w:r w:rsidR="00B075BA" w:rsidRPr="00B075BA">
        <w:rPr>
          <w:rFonts w:ascii="Times New Roman" w:hAnsi="Times New Roman" w:cs="Times New Roman"/>
          <w:iCs/>
          <w:sz w:val="28"/>
          <w:szCs w:val="28"/>
          <w:vertAlign w:val="superscript"/>
        </w:rPr>
        <w:t>+</w:t>
      </w:r>
      <w:r w:rsidR="00B075BA">
        <w:rPr>
          <w:rFonts w:ascii="Times New Roman" w:hAnsi="Times New Roman" w:cs="Times New Roman"/>
          <w:iCs/>
          <w:sz w:val="28"/>
          <w:szCs w:val="28"/>
          <w:lang w:val="en-US"/>
        </w:rPr>
        <w:t>Cl</w:t>
      </w:r>
      <w:r w:rsidR="00B075BA" w:rsidRPr="00B075BA">
        <w:rPr>
          <w:rFonts w:ascii="Times New Roman" w:hAnsi="Times New Roman" w:cs="Times New Roman"/>
          <w:iCs/>
          <w:sz w:val="28"/>
          <w:szCs w:val="28"/>
          <w:vertAlign w:val="superscript"/>
        </w:rPr>
        <w:t>-</w:t>
      </w:r>
      <w:r w:rsidR="00B075BA" w:rsidRPr="00B075BA">
        <w:rPr>
          <w:rFonts w:ascii="Times New Roman" w:hAnsi="Times New Roman" w:cs="Times New Roman"/>
          <w:iCs/>
          <w:sz w:val="28"/>
          <w:szCs w:val="28"/>
        </w:rPr>
        <w:t xml:space="preserve">, </w:t>
      </w:r>
      <w:r w:rsidR="00B075BA">
        <w:rPr>
          <w:rFonts w:ascii="Times New Roman" w:hAnsi="Times New Roman" w:cs="Times New Roman"/>
          <w:iCs/>
          <w:sz w:val="28"/>
          <w:szCs w:val="28"/>
          <w:lang w:val="en-US"/>
        </w:rPr>
        <w:t>H</w:t>
      </w:r>
      <w:r w:rsidR="00B075BA" w:rsidRPr="00B075BA">
        <w:rPr>
          <w:rFonts w:ascii="Times New Roman" w:hAnsi="Times New Roman" w:cs="Times New Roman"/>
          <w:iCs/>
          <w:sz w:val="28"/>
          <w:szCs w:val="28"/>
          <w:vertAlign w:val="superscript"/>
        </w:rPr>
        <w:t>+</w:t>
      </w:r>
      <w:r w:rsidR="00B075BA">
        <w:rPr>
          <w:rFonts w:ascii="Times New Roman" w:hAnsi="Times New Roman" w:cs="Times New Roman"/>
          <w:iCs/>
          <w:sz w:val="28"/>
          <w:szCs w:val="28"/>
          <w:lang w:val="en-US"/>
        </w:rPr>
        <w:t>Cl</w:t>
      </w:r>
      <w:r w:rsidR="00B075BA" w:rsidRPr="00B075BA">
        <w:rPr>
          <w:rFonts w:ascii="Times New Roman" w:hAnsi="Times New Roman" w:cs="Times New Roman"/>
          <w:iCs/>
          <w:sz w:val="28"/>
          <w:szCs w:val="28"/>
          <w:vertAlign w:val="superscript"/>
        </w:rPr>
        <w:t>-</w:t>
      </w:r>
      <w:r w:rsidR="00B075BA" w:rsidRPr="00B075BA">
        <w:rPr>
          <w:rFonts w:ascii="Times New Roman" w:hAnsi="Times New Roman" w:cs="Times New Roman"/>
          <w:iCs/>
          <w:sz w:val="28"/>
          <w:szCs w:val="28"/>
        </w:rPr>
        <w:t xml:space="preserve">, </w:t>
      </w:r>
      <w:r w:rsidR="00B075BA">
        <w:rPr>
          <w:rFonts w:ascii="Times New Roman" w:hAnsi="Times New Roman" w:cs="Times New Roman"/>
          <w:iCs/>
          <w:sz w:val="28"/>
          <w:szCs w:val="28"/>
          <w:lang w:val="en-US"/>
        </w:rPr>
        <w:t>K</w:t>
      </w:r>
      <w:r w:rsidR="00B075BA" w:rsidRPr="00B075BA">
        <w:rPr>
          <w:rFonts w:ascii="Times New Roman" w:hAnsi="Times New Roman" w:cs="Times New Roman"/>
          <w:iCs/>
          <w:sz w:val="28"/>
          <w:szCs w:val="28"/>
          <w:vertAlign w:val="superscript"/>
        </w:rPr>
        <w:t>+</w:t>
      </w:r>
      <w:r w:rsidR="00B075BA">
        <w:rPr>
          <w:rFonts w:ascii="Times New Roman" w:hAnsi="Times New Roman" w:cs="Times New Roman"/>
          <w:iCs/>
          <w:sz w:val="28"/>
          <w:szCs w:val="28"/>
          <w:lang w:val="en-US"/>
        </w:rPr>
        <w:t>I</w:t>
      </w:r>
      <w:r w:rsidR="00B075BA" w:rsidRPr="00B075BA">
        <w:rPr>
          <w:rFonts w:ascii="Times New Roman" w:hAnsi="Times New Roman" w:cs="Times New Roman"/>
          <w:iCs/>
          <w:sz w:val="28"/>
          <w:szCs w:val="28"/>
          <w:vertAlign w:val="superscript"/>
        </w:rPr>
        <w:t>-</w:t>
      </w:r>
      <w:r w:rsidR="00B075BA" w:rsidRPr="00B075BA">
        <w:rPr>
          <w:rFonts w:ascii="Times New Roman" w:hAnsi="Times New Roman" w:cs="Times New Roman"/>
          <w:iCs/>
          <w:sz w:val="28"/>
          <w:szCs w:val="28"/>
        </w:rPr>
        <w:t xml:space="preserve">, </w:t>
      </w:r>
      <w:r w:rsidR="00B075BA">
        <w:rPr>
          <w:rFonts w:ascii="Times New Roman" w:hAnsi="Times New Roman" w:cs="Times New Roman"/>
          <w:iCs/>
          <w:sz w:val="28"/>
          <w:szCs w:val="28"/>
          <w:lang w:val="en-US"/>
        </w:rPr>
        <w:t>Cu</w:t>
      </w:r>
      <w:r w:rsidR="00B075BA" w:rsidRPr="00B075BA">
        <w:rPr>
          <w:rFonts w:ascii="Times New Roman" w:hAnsi="Times New Roman" w:cs="Times New Roman"/>
          <w:iCs/>
          <w:sz w:val="28"/>
          <w:szCs w:val="28"/>
          <w:vertAlign w:val="superscript"/>
        </w:rPr>
        <w:t>2+</w:t>
      </w:r>
      <w:r w:rsidR="00B075BA">
        <w:rPr>
          <w:rFonts w:ascii="Times New Roman" w:hAnsi="Times New Roman" w:cs="Times New Roman"/>
          <w:iCs/>
          <w:sz w:val="28"/>
          <w:szCs w:val="28"/>
          <w:lang w:val="en-US"/>
        </w:rPr>
        <w:t>SO</w:t>
      </w:r>
      <w:r w:rsidR="00B075BA" w:rsidRPr="00B075BA">
        <w:rPr>
          <w:rFonts w:ascii="Times New Roman" w:hAnsi="Times New Roman" w:cs="Times New Roman"/>
          <w:iCs/>
          <w:sz w:val="28"/>
          <w:szCs w:val="28"/>
          <w:vertAlign w:val="subscript"/>
        </w:rPr>
        <w:t>4</w:t>
      </w:r>
      <w:r w:rsidR="00B075BA" w:rsidRPr="00B075BA">
        <w:rPr>
          <w:rFonts w:ascii="Times New Roman" w:hAnsi="Times New Roman" w:cs="Times New Roman"/>
          <w:iCs/>
          <w:sz w:val="28"/>
          <w:szCs w:val="28"/>
          <w:vertAlign w:val="superscript"/>
        </w:rPr>
        <w:t>2-</w:t>
      </w:r>
      <w:r w:rsidR="00B075BA" w:rsidRPr="00B075BA">
        <w:rPr>
          <w:rFonts w:ascii="Times New Roman" w:hAnsi="Times New Roman" w:cs="Times New Roman"/>
          <w:iCs/>
          <w:sz w:val="28"/>
          <w:szCs w:val="28"/>
        </w:rPr>
        <w:t xml:space="preserve"> </w:t>
      </w:r>
      <w:r w:rsidR="00B075BA">
        <w:rPr>
          <w:rFonts w:ascii="Times New Roman" w:hAnsi="Times New Roman" w:cs="Times New Roman"/>
          <w:iCs/>
          <w:sz w:val="28"/>
          <w:szCs w:val="28"/>
        </w:rPr>
        <w:t xml:space="preserve">и т.д.). Силы притяжения между этими ионами обеспечивают целостность таких молекул. Взаимодействие этих молекул с полярными </w:t>
      </w:r>
      <w:r w:rsidR="00B075BA">
        <w:rPr>
          <w:rFonts w:ascii="Times New Roman" w:hAnsi="Times New Roman" w:cs="Times New Roman"/>
          <w:iCs/>
          <w:sz w:val="28"/>
          <w:szCs w:val="28"/>
        </w:rPr>
        <w:lastRenderedPageBreak/>
        <w:t xml:space="preserve">молекулами растворителя, например, воды приводит к ослаблению взаимного притяжения противоположно заряженных ионов. Сила взаимодействия ионов в воде уменьшается в 81 раз (диэлектрическая проницаемость воды </w:t>
      </w:r>
      <m:oMath>
        <m:r>
          <w:rPr>
            <w:rFonts w:ascii="Cambria Math" w:hAnsi="Cambria Math" w:cs="Times New Roman"/>
            <w:sz w:val="28"/>
            <w:szCs w:val="28"/>
          </w:rPr>
          <m:t>ε=81</m:t>
        </m:r>
      </m:oMath>
      <w:r w:rsidR="00B075BA">
        <w:rPr>
          <w:rFonts w:ascii="Times New Roman" w:hAnsi="Times New Roman" w:cs="Times New Roman"/>
          <w:iCs/>
          <w:sz w:val="28"/>
          <w:szCs w:val="28"/>
        </w:rPr>
        <w:t xml:space="preserve">). При тепловом, хаотическом движении молекул растворенных веществ и растворителей происходят их столкновения, которые приводят к распаду молекул на ионы. </w:t>
      </w:r>
    </w:p>
    <w:p w:rsidR="00840D6F" w:rsidRDefault="00376F5A" w:rsidP="007B71D6">
      <w:pPr>
        <w:spacing w:after="0" w:line="360" w:lineRule="auto"/>
        <w:ind w:firstLine="709"/>
        <w:jc w:val="both"/>
        <w:rPr>
          <w:rFonts w:ascii="Times New Roman" w:eastAsiaTheme="minorEastAsia" w:hAnsi="Times New Roman" w:cs="Times New Roman"/>
          <w:iCs/>
          <w:sz w:val="28"/>
          <w:szCs w:val="28"/>
        </w:rPr>
      </w:pPr>
      <w:r w:rsidRPr="00376F5A">
        <w:rPr>
          <w:rFonts w:ascii="Times New Roman" w:hAnsi="Times New Roman" w:cs="Times New Roman"/>
          <w:i/>
          <w:sz w:val="28"/>
          <w:szCs w:val="28"/>
        </w:rPr>
        <w:t>Степенью диссоциации</w:t>
      </w:r>
      <w:r>
        <w:rPr>
          <w:rFonts w:ascii="Times New Roman" w:hAnsi="Times New Roman" w:cs="Times New Roman"/>
          <w:iCs/>
          <w:sz w:val="28"/>
          <w:szCs w:val="28"/>
        </w:rPr>
        <w:t xml:space="preserve"> </w:t>
      </w:r>
      <w:r w:rsidRPr="00376F5A">
        <w:rPr>
          <w:rFonts w:ascii="Times New Roman" w:hAnsi="Times New Roman" w:cs="Times New Roman"/>
          <w:b/>
          <w:bCs/>
          <w:i/>
          <w:sz w:val="28"/>
          <w:szCs w:val="28"/>
          <w:lang w:val="en-US"/>
        </w:rPr>
        <w:t>d</w:t>
      </w:r>
      <w:r w:rsidRPr="00376F5A">
        <w:rPr>
          <w:rFonts w:ascii="Times New Roman" w:hAnsi="Times New Roman" w:cs="Times New Roman"/>
          <w:iCs/>
          <w:sz w:val="28"/>
          <w:szCs w:val="28"/>
        </w:rPr>
        <w:t xml:space="preserve"> </w:t>
      </w:r>
      <w:r>
        <w:rPr>
          <w:rFonts w:ascii="Times New Roman" w:hAnsi="Times New Roman" w:cs="Times New Roman"/>
          <w:iCs/>
          <w:sz w:val="28"/>
          <w:szCs w:val="28"/>
        </w:rPr>
        <w:t xml:space="preserve">называется отношение числа молекул </w:t>
      </w:r>
      <w:r w:rsidRPr="00376F5A">
        <w:rPr>
          <w:rFonts w:ascii="Times New Roman" w:hAnsi="Times New Roman" w:cs="Times New Roman"/>
          <w:i/>
          <w:sz w:val="28"/>
          <w:szCs w:val="28"/>
          <w:lang w:val="en-US"/>
        </w:rPr>
        <w:t>n</w:t>
      </w:r>
      <w:r>
        <w:rPr>
          <w:rFonts w:ascii="Times New Roman" w:hAnsi="Times New Roman" w:cs="Times New Roman"/>
          <w:iCs/>
          <w:sz w:val="28"/>
          <w:szCs w:val="28"/>
        </w:rPr>
        <w:t xml:space="preserve">, диссоциировавших на ионы, к общему числу </w:t>
      </w:r>
      <m:oMath>
        <m:sSub>
          <m:sSubPr>
            <m:ctrlPr>
              <w:rPr>
                <w:rFonts w:ascii="Cambria Math" w:hAnsi="Cambria Math" w:cs="Times New Roman"/>
                <w:i/>
                <w:iCs/>
                <w:sz w:val="28"/>
                <w:szCs w:val="28"/>
              </w:rPr>
            </m:ctrlPr>
          </m:sSubPr>
          <m:e>
            <m:r>
              <w:rPr>
                <w:rFonts w:ascii="Cambria Math" w:hAnsi="Cambria Math" w:cs="Times New Roman"/>
                <w:sz w:val="28"/>
                <w:szCs w:val="28"/>
              </w:rPr>
              <m:t>n</m:t>
            </m:r>
          </m:e>
          <m:sub>
            <m:r>
              <w:rPr>
                <w:rFonts w:ascii="Cambria Math" w:hAnsi="Cambria Math" w:cs="Times New Roman"/>
                <w:sz w:val="28"/>
                <w:szCs w:val="28"/>
              </w:rPr>
              <m:t>0</m:t>
            </m:r>
          </m:sub>
        </m:sSub>
      </m:oMath>
      <w:r w:rsidRPr="00376F5A">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rPr>
        <w:t xml:space="preserve">молекул вещества: </w:t>
      </w:r>
      <m:oMath>
        <m:r>
          <w:rPr>
            <w:rFonts w:ascii="Cambria Math" w:eastAsiaTheme="minorEastAsia" w:hAnsi="Cambria Math" w:cs="Times New Roman"/>
            <w:sz w:val="28"/>
            <w:szCs w:val="28"/>
          </w:rPr>
          <m:t>d=</m:t>
        </m:r>
        <m:f>
          <m:fPr>
            <m:ctrlPr>
              <w:rPr>
                <w:rFonts w:ascii="Cambria Math" w:eastAsiaTheme="minorEastAsia" w:hAnsi="Cambria Math" w:cs="Times New Roman"/>
                <w:i/>
                <w:iCs/>
                <w:sz w:val="28"/>
                <w:szCs w:val="28"/>
              </w:rPr>
            </m:ctrlPr>
          </m:fPr>
          <m:num>
            <m:r>
              <w:rPr>
                <w:rFonts w:ascii="Cambria Math" w:eastAsiaTheme="minorEastAsia" w:hAnsi="Cambria Math" w:cs="Times New Roman"/>
                <w:sz w:val="28"/>
                <w:szCs w:val="28"/>
              </w:rPr>
              <m:t>n</m:t>
            </m:r>
          </m:num>
          <m:den>
            <m:sSub>
              <m:sSubPr>
                <m:ctrlPr>
                  <w:rPr>
                    <w:rFonts w:ascii="Cambria Math" w:eastAsiaTheme="minorEastAsia" w:hAnsi="Cambria Math" w:cs="Times New Roman"/>
                    <w:i/>
                    <w:iCs/>
                    <w:sz w:val="28"/>
                    <w:szCs w:val="28"/>
                  </w:rPr>
                </m:ctrlPr>
              </m:sSubPr>
              <m:e>
                <m:r>
                  <w:rPr>
                    <w:rFonts w:ascii="Cambria Math" w:eastAsiaTheme="minorEastAsia" w:hAnsi="Cambria Math" w:cs="Times New Roman"/>
                    <w:sz w:val="28"/>
                    <w:szCs w:val="28"/>
                  </w:rPr>
                  <m:t>n</m:t>
                </m:r>
              </m:e>
              <m:sub>
                <m:r>
                  <w:rPr>
                    <w:rFonts w:ascii="Cambria Math" w:eastAsiaTheme="minorEastAsia" w:hAnsi="Cambria Math" w:cs="Times New Roman"/>
                    <w:sz w:val="28"/>
                    <w:szCs w:val="28"/>
                  </w:rPr>
                  <m:t>0</m:t>
                </m:r>
              </m:sub>
            </m:sSub>
          </m:den>
        </m:f>
      </m:oMath>
      <w:r>
        <w:rPr>
          <w:rFonts w:ascii="Times New Roman" w:eastAsiaTheme="minorEastAsia" w:hAnsi="Times New Roman" w:cs="Times New Roman"/>
          <w:iCs/>
          <w:sz w:val="28"/>
          <w:szCs w:val="28"/>
        </w:rPr>
        <w:t xml:space="preserve">. </w:t>
      </w:r>
      <w:r w:rsidR="00D309FB">
        <w:rPr>
          <w:rFonts w:ascii="Times New Roman" w:eastAsiaTheme="minorEastAsia" w:hAnsi="Times New Roman" w:cs="Times New Roman"/>
          <w:iCs/>
          <w:sz w:val="28"/>
          <w:szCs w:val="28"/>
        </w:rPr>
        <w:t xml:space="preserve">При тепловом, хаотическом движении ионов в </w:t>
      </w:r>
      <w:r w:rsidR="00D309FB" w:rsidRPr="00D309FB">
        <w:rPr>
          <w:rFonts w:ascii="Times New Roman" w:eastAsiaTheme="minorEastAsia" w:hAnsi="Times New Roman" w:cs="Times New Roman"/>
          <w:i/>
          <w:sz w:val="28"/>
          <w:szCs w:val="28"/>
        </w:rPr>
        <w:t>растворе</w:t>
      </w:r>
      <w:r w:rsidR="00D309FB">
        <w:rPr>
          <w:rFonts w:ascii="Times New Roman" w:eastAsiaTheme="minorEastAsia" w:hAnsi="Times New Roman" w:cs="Times New Roman"/>
          <w:iCs/>
          <w:sz w:val="28"/>
          <w:szCs w:val="28"/>
        </w:rPr>
        <w:t xml:space="preserve"> может происходить процесс воссоединения ионов противоположных знаков в нейтральные молекулы. Этот процесс называется </w:t>
      </w:r>
      <w:r w:rsidR="00D309FB" w:rsidRPr="00D309FB">
        <w:rPr>
          <w:rFonts w:ascii="Times New Roman" w:eastAsiaTheme="minorEastAsia" w:hAnsi="Times New Roman" w:cs="Times New Roman"/>
          <w:i/>
          <w:sz w:val="28"/>
          <w:szCs w:val="28"/>
        </w:rPr>
        <w:t>рекомбинацией (</w:t>
      </w:r>
      <w:proofErr w:type="spellStart"/>
      <w:r w:rsidR="00D309FB" w:rsidRPr="00D309FB">
        <w:rPr>
          <w:rFonts w:ascii="Times New Roman" w:eastAsiaTheme="minorEastAsia" w:hAnsi="Times New Roman" w:cs="Times New Roman"/>
          <w:i/>
          <w:sz w:val="28"/>
          <w:szCs w:val="28"/>
        </w:rPr>
        <w:t>молизацией</w:t>
      </w:r>
      <w:proofErr w:type="spellEnd"/>
      <w:r w:rsidR="00D309FB" w:rsidRPr="00D309FB">
        <w:rPr>
          <w:rFonts w:ascii="Times New Roman" w:eastAsiaTheme="minorEastAsia" w:hAnsi="Times New Roman" w:cs="Times New Roman"/>
          <w:i/>
          <w:sz w:val="28"/>
          <w:szCs w:val="28"/>
        </w:rPr>
        <w:t>) ионов</w:t>
      </w:r>
      <w:r w:rsidR="00D309FB">
        <w:rPr>
          <w:rFonts w:ascii="Times New Roman" w:eastAsiaTheme="minorEastAsia" w:hAnsi="Times New Roman" w:cs="Times New Roman"/>
          <w:iCs/>
          <w:sz w:val="28"/>
          <w:szCs w:val="28"/>
        </w:rPr>
        <w:t xml:space="preserve">. </w:t>
      </w:r>
      <w:r w:rsidR="00C96B81">
        <w:rPr>
          <w:rFonts w:ascii="Times New Roman" w:eastAsiaTheme="minorEastAsia" w:hAnsi="Times New Roman" w:cs="Times New Roman"/>
          <w:iCs/>
          <w:sz w:val="28"/>
          <w:szCs w:val="28"/>
        </w:rPr>
        <w:t xml:space="preserve">При повышении температуры электролита возрастает средняя кинетическая энергия движения молекул, а также уменьшается сила внутреннего трения жидкости, что приводит к увеличению скорости движения ионов. В результате этого увеличивается и число пар ионов, образующихся в единицу времени. </w:t>
      </w:r>
    </w:p>
    <w:p w:rsidR="00896383" w:rsidRDefault="00896383" w:rsidP="007B71D6">
      <w:pPr>
        <w:spacing w:after="0" w:line="360" w:lineRule="auto"/>
        <w:ind w:firstLine="709"/>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Из-за увеличения концентрации ионов при повышении температуры значение электрического сопротивления электролита уменьшается</w:t>
      </w:r>
      <w:r w:rsidR="004E4DD8">
        <w:rPr>
          <w:rFonts w:ascii="Times New Roman" w:eastAsiaTheme="minorEastAsia" w:hAnsi="Times New Roman" w:cs="Times New Roman"/>
          <w:iCs/>
          <w:sz w:val="28"/>
          <w:szCs w:val="28"/>
        </w:rPr>
        <w:t xml:space="preserve">: </w:t>
      </w:r>
    </w:p>
    <w:p w:rsidR="004E4DD8" w:rsidRPr="004E4DD8" w:rsidRDefault="00AB0A30" w:rsidP="007B71D6">
      <w:pPr>
        <w:spacing w:after="0" w:line="360" w:lineRule="auto"/>
        <w:ind w:firstLine="709"/>
        <w:jc w:val="both"/>
        <w:rPr>
          <w:rFonts w:ascii="Times New Roman" w:hAnsi="Times New Roman" w:cs="Times New Roman"/>
          <w:iCs/>
          <w:sz w:val="28"/>
          <w:szCs w:val="28"/>
          <w:lang w:val="en-US"/>
        </w:rPr>
      </w:pPr>
      <m:oMathPara>
        <m:oMath>
          <m:sSub>
            <m:sSubPr>
              <m:ctrlPr>
                <w:rPr>
                  <w:rFonts w:ascii="Cambria Math" w:hAnsi="Cambria Math" w:cs="Times New Roman"/>
                  <w:i/>
                  <w:iCs/>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t</m:t>
              </m:r>
            </m:sub>
          </m:sSub>
          <m:r>
            <w:rPr>
              <w:rFonts w:ascii="Cambria Math" w:hAnsi="Cambria Math" w:cs="Times New Roman"/>
              <w:sz w:val="28"/>
              <w:szCs w:val="28"/>
            </w:rPr>
            <m:t>=</m:t>
          </m:r>
          <m:sSub>
            <m:sSubPr>
              <m:ctrlPr>
                <w:rPr>
                  <w:rFonts w:ascii="Cambria Math" w:hAnsi="Cambria Math" w:cs="Times New Roman"/>
                  <w:i/>
                  <w:iCs/>
                  <w:sz w:val="28"/>
                  <w:szCs w:val="28"/>
                </w:rPr>
              </m:ctrlPr>
            </m:sSubPr>
            <m:e>
              <m:r>
                <w:rPr>
                  <w:rFonts w:ascii="Cambria Math" w:hAnsi="Cambria Math" w:cs="Times New Roman"/>
                  <w:sz w:val="28"/>
                  <w:szCs w:val="28"/>
                </w:rPr>
                <m:t>R</m:t>
              </m:r>
            </m:e>
            <m:sub>
              <m:r>
                <w:rPr>
                  <w:rFonts w:ascii="Cambria Math" w:hAnsi="Cambria Math" w:cs="Times New Roman"/>
                  <w:sz w:val="28"/>
                  <w:szCs w:val="28"/>
                </w:rPr>
                <m:t>0</m:t>
              </m:r>
            </m:sub>
          </m:sSub>
          <m:r>
            <w:rPr>
              <w:rFonts w:ascii="Cambria Math" w:hAnsi="Cambria Math" w:cs="Times New Roman"/>
              <w:sz w:val="28"/>
              <w:szCs w:val="28"/>
            </w:rPr>
            <m:t>(1-α∙t)</m:t>
          </m:r>
        </m:oMath>
      </m:oMathPara>
    </w:p>
    <w:p w:rsidR="00207244" w:rsidRDefault="004E4DD8" w:rsidP="007B71D6">
      <w:pPr>
        <w:spacing w:after="0" w:line="360" w:lineRule="auto"/>
        <w:ind w:firstLine="709"/>
        <w:jc w:val="both"/>
        <w:rPr>
          <w:rFonts w:ascii="Times New Roman" w:eastAsiaTheme="minorEastAsia" w:hAnsi="Times New Roman" w:cs="Times New Roman"/>
          <w:iCs/>
          <w:sz w:val="28"/>
          <w:szCs w:val="28"/>
        </w:rPr>
      </w:pPr>
      <w:r>
        <w:rPr>
          <w:rFonts w:ascii="Times New Roman" w:hAnsi="Times New Roman" w:cs="Times New Roman"/>
          <w:iCs/>
          <w:sz w:val="28"/>
          <w:szCs w:val="28"/>
        </w:rPr>
        <w:t xml:space="preserve">где </w:t>
      </w:r>
      <m:oMath>
        <m:sSub>
          <m:sSubPr>
            <m:ctrlPr>
              <w:rPr>
                <w:rFonts w:ascii="Cambria Math" w:hAnsi="Cambria Math" w:cs="Times New Roman"/>
                <w:i/>
                <w:iCs/>
                <w:sz w:val="28"/>
                <w:szCs w:val="28"/>
              </w:rPr>
            </m:ctrlPr>
          </m:sSubPr>
          <m:e>
            <m:r>
              <w:rPr>
                <w:rFonts w:ascii="Cambria Math" w:hAnsi="Cambria Math" w:cs="Times New Roman"/>
                <w:sz w:val="28"/>
                <w:szCs w:val="28"/>
              </w:rPr>
              <m:t>R</m:t>
            </m:r>
          </m:e>
          <m:sub>
            <m:r>
              <w:rPr>
                <w:rFonts w:ascii="Cambria Math" w:hAnsi="Cambria Math" w:cs="Times New Roman"/>
                <w:sz w:val="28"/>
                <w:szCs w:val="28"/>
              </w:rPr>
              <m:t>0</m:t>
            </m:r>
          </m:sub>
        </m:sSub>
      </m:oMath>
      <w:r>
        <w:rPr>
          <w:rFonts w:ascii="Times New Roman" w:eastAsiaTheme="minorEastAsia" w:hAnsi="Times New Roman" w:cs="Times New Roman"/>
          <w:iCs/>
          <w:sz w:val="28"/>
          <w:szCs w:val="28"/>
        </w:rPr>
        <w:t xml:space="preserve"> – сопротивление электролита при </w:t>
      </w:r>
      <w:r w:rsidRPr="004E4DD8">
        <w:rPr>
          <w:rFonts w:ascii="Times New Roman" w:eastAsiaTheme="minorEastAsia" w:hAnsi="Times New Roman" w:cs="Times New Roman"/>
          <w:i/>
          <w:sz w:val="28"/>
          <w:szCs w:val="28"/>
        </w:rPr>
        <w:t>0</w:t>
      </w:r>
      <w:r w:rsidRPr="004E4DD8">
        <w:rPr>
          <w:rFonts w:ascii="Times New Roman" w:eastAsiaTheme="minorEastAsia" w:hAnsi="Times New Roman" w:cs="Times New Roman"/>
          <w:i/>
          <w:sz w:val="28"/>
          <w:szCs w:val="28"/>
          <w:vertAlign w:val="superscript"/>
        </w:rPr>
        <w:t>0</w:t>
      </w:r>
      <w:r w:rsidRPr="004E4DD8">
        <w:rPr>
          <w:rFonts w:ascii="Times New Roman" w:eastAsiaTheme="minorEastAsia" w:hAnsi="Times New Roman" w:cs="Times New Roman"/>
          <w:i/>
          <w:sz w:val="28"/>
          <w:szCs w:val="28"/>
        </w:rPr>
        <w:t>С</w:t>
      </w:r>
      <w:r>
        <w:rPr>
          <w:rFonts w:ascii="Times New Roman" w:eastAsiaTheme="minorEastAsia" w:hAnsi="Times New Roman" w:cs="Times New Roman"/>
          <w:iCs/>
          <w:sz w:val="28"/>
          <w:szCs w:val="28"/>
        </w:rPr>
        <w:t xml:space="preserve">; </w:t>
      </w:r>
      <m:oMath>
        <m:sSub>
          <m:sSubPr>
            <m:ctrlPr>
              <w:rPr>
                <w:rFonts w:ascii="Cambria Math" w:hAnsi="Cambria Math" w:cs="Times New Roman"/>
                <w:i/>
                <w:iCs/>
                <w:sz w:val="28"/>
                <w:szCs w:val="28"/>
              </w:rPr>
            </m:ctrlPr>
          </m:sSubPr>
          <m:e>
            <m:r>
              <w:rPr>
                <w:rFonts w:ascii="Cambria Math" w:hAnsi="Cambria Math" w:cs="Times New Roman"/>
                <w:sz w:val="28"/>
                <w:szCs w:val="28"/>
                <w:lang w:val="en-US"/>
              </w:rPr>
              <m:t>R</m:t>
            </m:r>
          </m:e>
          <m:sub>
            <m:r>
              <w:rPr>
                <w:rFonts w:ascii="Cambria Math" w:hAnsi="Cambria Math" w:cs="Times New Roman"/>
                <w:sz w:val="28"/>
                <w:szCs w:val="28"/>
              </w:rPr>
              <m:t>t</m:t>
            </m:r>
          </m:sub>
        </m:sSub>
      </m:oMath>
      <w:r>
        <w:rPr>
          <w:rFonts w:ascii="Times New Roman" w:eastAsiaTheme="minorEastAsia" w:hAnsi="Times New Roman" w:cs="Times New Roman"/>
          <w:iCs/>
          <w:sz w:val="28"/>
          <w:szCs w:val="28"/>
        </w:rPr>
        <w:t xml:space="preserve"> – сопротивление электролита при </w:t>
      </w:r>
      <w:r w:rsidRPr="004E4DD8">
        <w:rPr>
          <w:rFonts w:ascii="Times New Roman" w:eastAsiaTheme="minorEastAsia" w:hAnsi="Times New Roman" w:cs="Times New Roman"/>
          <w:i/>
          <w:sz w:val="28"/>
          <w:szCs w:val="28"/>
          <w:lang w:val="en-US"/>
        </w:rPr>
        <w:t>t</w:t>
      </w:r>
      <w:r w:rsidRPr="004E4DD8">
        <w:rPr>
          <w:rFonts w:ascii="Times New Roman" w:eastAsiaTheme="minorEastAsia" w:hAnsi="Times New Roman" w:cs="Times New Roman"/>
          <w:i/>
          <w:sz w:val="28"/>
          <w:szCs w:val="28"/>
          <w:vertAlign w:val="superscript"/>
        </w:rPr>
        <w:t>0</w:t>
      </w:r>
      <w:r w:rsidRPr="004E4DD8">
        <w:rPr>
          <w:rFonts w:ascii="Times New Roman" w:eastAsiaTheme="minorEastAsia" w:hAnsi="Times New Roman" w:cs="Times New Roman"/>
          <w:i/>
          <w:sz w:val="28"/>
          <w:szCs w:val="28"/>
          <w:lang w:val="en-US"/>
        </w:rPr>
        <w:t>C</w:t>
      </w:r>
      <w:r>
        <w:rPr>
          <w:rFonts w:ascii="Times New Roman" w:eastAsiaTheme="minorEastAsia" w:hAnsi="Times New Roman" w:cs="Times New Roman"/>
          <w:iCs/>
          <w:sz w:val="28"/>
          <w:szCs w:val="28"/>
        </w:rPr>
        <w:t xml:space="preserve">; </w:t>
      </w:r>
      <m:oMath>
        <m:r>
          <w:rPr>
            <w:rFonts w:ascii="Cambria Math" w:hAnsi="Cambria Math" w:cs="Times New Roman"/>
            <w:sz w:val="28"/>
            <w:szCs w:val="28"/>
          </w:rPr>
          <m:t>α</m:t>
        </m:r>
      </m:oMath>
      <w:r>
        <w:rPr>
          <w:rFonts w:ascii="Times New Roman" w:eastAsiaTheme="minorEastAsia" w:hAnsi="Times New Roman" w:cs="Times New Roman"/>
          <w:iCs/>
          <w:sz w:val="28"/>
          <w:szCs w:val="28"/>
        </w:rPr>
        <w:t xml:space="preserve"> – температурный коэффициент сопротивления. </w:t>
      </w:r>
    </w:p>
    <w:p w:rsidR="00205944" w:rsidRDefault="00205944"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Между процессами электрической диссоциации и рекомбинации ионов при неизменных условиях устанавливается динамическое равновесие, при котором число молекул, распадающихся на ионы в единицу времени, равно числу пар ионов, которые за это время воссоединяются в нейтральные молекулы. </w:t>
      </w:r>
    </w:p>
    <w:p w:rsidR="003B4D7D" w:rsidRDefault="003B4D7D" w:rsidP="007B71D6">
      <w:pPr>
        <w:spacing w:after="0" w:line="360" w:lineRule="auto"/>
        <w:ind w:firstLine="709"/>
        <w:jc w:val="both"/>
        <w:rPr>
          <w:rFonts w:ascii="Times New Roman" w:eastAsiaTheme="minorEastAsia" w:hAnsi="Times New Roman" w:cs="Times New Roman"/>
          <w:iCs/>
          <w:sz w:val="28"/>
          <w:szCs w:val="28"/>
        </w:rPr>
      </w:pPr>
      <w:r>
        <w:rPr>
          <w:rFonts w:ascii="Times New Roman" w:hAnsi="Times New Roman" w:cs="Times New Roman"/>
          <w:iCs/>
          <w:sz w:val="28"/>
          <w:szCs w:val="28"/>
        </w:rPr>
        <w:t xml:space="preserve">В состоянии динамического равновесия раствор электролита характеризуется определенной степенью диссоциации </w:t>
      </w:r>
      <w:r>
        <w:rPr>
          <w:rFonts w:ascii="Times New Roman" w:hAnsi="Times New Roman" w:cs="Times New Roman"/>
          <w:iCs/>
          <w:sz w:val="28"/>
          <w:szCs w:val="28"/>
          <w:lang w:val="en-US"/>
        </w:rPr>
        <w:t>d</w:t>
      </w:r>
      <w:r>
        <w:rPr>
          <w:rFonts w:ascii="Times New Roman" w:hAnsi="Times New Roman" w:cs="Times New Roman"/>
          <w:iCs/>
          <w:sz w:val="28"/>
          <w:szCs w:val="28"/>
        </w:rPr>
        <w:t xml:space="preserve">, определяющей число носителей тока в жидкости – ионов противоположного знака. Степень </w:t>
      </w:r>
      <w:r>
        <w:rPr>
          <w:rFonts w:ascii="Times New Roman" w:hAnsi="Times New Roman" w:cs="Times New Roman"/>
          <w:iCs/>
          <w:sz w:val="28"/>
          <w:szCs w:val="28"/>
        </w:rPr>
        <w:lastRenderedPageBreak/>
        <w:t xml:space="preserve">диссоциации </w:t>
      </w:r>
      <w:r>
        <w:rPr>
          <w:rFonts w:ascii="Times New Roman" w:hAnsi="Times New Roman" w:cs="Times New Roman"/>
          <w:iCs/>
          <w:sz w:val="28"/>
          <w:szCs w:val="28"/>
          <w:lang w:val="en-US"/>
        </w:rPr>
        <w:t>d</w:t>
      </w:r>
      <w:r w:rsidRPr="003D4D08">
        <w:rPr>
          <w:rFonts w:ascii="Times New Roman" w:hAnsi="Times New Roman" w:cs="Times New Roman"/>
          <w:iCs/>
          <w:sz w:val="28"/>
          <w:szCs w:val="28"/>
        </w:rPr>
        <w:t xml:space="preserve"> </w:t>
      </w:r>
      <w:r w:rsidR="003D4D08">
        <w:rPr>
          <w:rFonts w:ascii="Times New Roman" w:hAnsi="Times New Roman" w:cs="Times New Roman"/>
          <w:iCs/>
          <w:sz w:val="28"/>
          <w:szCs w:val="28"/>
        </w:rPr>
        <w:t xml:space="preserve">зависит от температуры, концентрации раствора и относительной диэлектрической проницаемости </w:t>
      </w:r>
      <m:oMath>
        <m:r>
          <w:rPr>
            <w:rFonts w:ascii="Cambria Math" w:hAnsi="Cambria Math" w:cs="Times New Roman"/>
            <w:sz w:val="28"/>
            <w:szCs w:val="28"/>
          </w:rPr>
          <m:t>ε</m:t>
        </m:r>
      </m:oMath>
      <w:r w:rsidR="003D4D08">
        <w:rPr>
          <w:rFonts w:ascii="Times New Roman" w:eastAsiaTheme="minorEastAsia" w:hAnsi="Times New Roman" w:cs="Times New Roman"/>
          <w:iCs/>
          <w:sz w:val="28"/>
          <w:szCs w:val="28"/>
        </w:rPr>
        <w:t xml:space="preserve"> растворителя. Ионы в электролитах движутся хаотически до тех пор, пока в жидкость не опускаются электроды. Тогда на хаотическое движение ионов накладывается их упорядоченное движение к соответствующим электродам и в жидкости возникает электрический ток. </w:t>
      </w:r>
    </w:p>
    <w:p w:rsidR="0084507B" w:rsidRPr="00B655AF" w:rsidRDefault="0084507B" w:rsidP="00C36070">
      <w:pPr>
        <w:spacing w:before="120" w:after="120" w:line="360" w:lineRule="auto"/>
        <w:ind w:firstLine="709"/>
        <w:jc w:val="center"/>
        <w:rPr>
          <w:rFonts w:ascii="Times New Roman" w:eastAsiaTheme="minorEastAsia" w:hAnsi="Times New Roman" w:cs="Times New Roman"/>
          <w:b/>
          <w:bCs/>
          <w:iCs/>
          <w:sz w:val="28"/>
          <w:szCs w:val="28"/>
        </w:rPr>
      </w:pPr>
      <w:r w:rsidRPr="00B655AF">
        <w:rPr>
          <w:rFonts w:ascii="Times New Roman" w:eastAsiaTheme="minorEastAsia" w:hAnsi="Times New Roman" w:cs="Times New Roman"/>
          <w:b/>
          <w:bCs/>
          <w:iCs/>
          <w:sz w:val="28"/>
          <w:szCs w:val="28"/>
        </w:rPr>
        <w:t>Законы электролиза</w:t>
      </w:r>
    </w:p>
    <w:p w:rsidR="0084507B" w:rsidRDefault="0084507B"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Первый закон электролиза (первый закон Фарадея): масса вещества, выделяющегося на электроде, прямо пропорциональна электрическому заряду </w:t>
      </w:r>
      <w:r w:rsidRPr="0084507B">
        <w:rPr>
          <w:rFonts w:ascii="Times New Roman" w:hAnsi="Times New Roman" w:cs="Times New Roman"/>
          <w:i/>
          <w:sz w:val="28"/>
          <w:szCs w:val="28"/>
          <w:lang w:val="en-US"/>
        </w:rPr>
        <w:t>q</w:t>
      </w:r>
      <w:r>
        <w:rPr>
          <w:rFonts w:ascii="Times New Roman" w:hAnsi="Times New Roman" w:cs="Times New Roman"/>
          <w:iCs/>
          <w:sz w:val="28"/>
          <w:szCs w:val="28"/>
        </w:rPr>
        <w:t xml:space="preserve">, прошедшему через электролит: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411"/>
      </w:tblGrid>
      <w:tr w:rsidR="0084507B" w:rsidTr="007B71D6">
        <w:tc>
          <w:tcPr>
            <w:tcW w:w="7933" w:type="dxa"/>
            <w:vAlign w:val="center"/>
          </w:tcPr>
          <w:p w:rsidR="0084507B" w:rsidRPr="0084507B" w:rsidRDefault="0084507B" w:rsidP="007B71D6">
            <w:pPr>
              <w:spacing w:line="360" w:lineRule="auto"/>
              <w:ind w:firstLine="709"/>
              <w:jc w:val="center"/>
              <w:rPr>
                <w:rFonts w:ascii="Times New Roman" w:hAnsi="Times New Roman" w:cs="Times New Roman"/>
                <w:i/>
                <w:iCs/>
                <w:sz w:val="28"/>
                <w:szCs w:val="28"/>
              </w:rPr>
            </w:pPr>
            <m:oMath>
              <m:r>
                <w:rPr>
                  <w:rFonts w:ascii="Cambria Math" w:hAnsi="Cambria Math" w:cs="Times New Roman"/>
                  <w:sz w:val="28"/>
                  <w:szCs w:val="28"/>
                </w:rPr>
                <m:t>m=k∙q</m:t>
              </m:r>
            </m:oMath>
            <w:r>
              <w:rPr>
                <w:rFonts w:ascii="Times New Roman" w:eastAsiaTheme="minorEastAsia" w:hAnsi="Times New Roman" w:cs="Times New Roman"/>
                <w:i/>
                <w:iCs/>
                <w:sz w:val="28"/>
                <w:szCs w:val="28"/>
              </w:rPr>
              <w:t xml:space="preserve"> </w:t>
            </w:r>
            <w:r w:rsidRPr="0084507B">
              <w:rPr>
                <w:rFonts w:ascii="Times New Roman" w:eastAsiaTheme="minorEastAsia" w:hAnsi="Times New Roman" w:cs="Times New Roman"/>
                <w:sz w:val="28"/>
                <w:szCs w:val="28"/>
              </w:rPr>
              <w:t>или</w:t>
            </w:r>
            <w:r>
              <w:rPr>
                <w:rFonts w:ascii="Times New Roman" w:eastAsiaTheme="minorEastAsia" w:hAnsi="Times New Roman" w:cs="Times New Roman"/>
                <w:i/>
                <w:iCs/>
                <w:sz w:val="28"/>
                <w:szCs w:val="28"/>
              </w:rPr>
              <w:t xml:space="preserve"> </w:t>
            </w:r>
            <m:oMath>
              <m:r>
                <w:rPr>
                  <w:rFonts w:ascii="Cambria Math" w:eastAsiaTheme="minorEastAsia" w:hAnsi="Cambria Math" w:cs="Times New Roman"/>
                  <w:sz w:val="28"/>
                  <w:szCs w:val="28"/>
                </w:rPr>
                <m:t>m=k∙I∙t</m:t>
              </m:r>
            </m:oMath>
          </w:p>
        </w:tc>
        <w:tc>
          <w:tcPr>
            <w:tcW w:w="1411" w:type="dxa"/>
            <w:vAlign w:val="center"/>
          </w:tcPr>
          <w:p w:rsidR="0084507B" w:rsidRDefault="0084507B" w:rsidP="007B71D6">
            <w:pPr>
              <w:spacing w:line="360" w:lineRule="auto"/>
              <w:ind w:firstLine="709"/>
              <w:jc w:val="center"/>
              <w:rPr>
                <w:rFonts w:ascii="Times New Roman" w:hAnsi="Times New Roman" w:cs="Times New Roman"/>
                <w:iCs/>
                <w:sz w:val="28"/>
                <w:szCs w:val="28"/>
              </w:rPr>
            </w:pPr>
            <w:r>
              <w:rPr>
                <w:rFonts w:ascii="Times New Roman" w:hAnsi="Times New Roman" w:cs="Times New Roman"/>
                <w:iCs/>
                <w:sz w:val="28"/>
                <w:szCs w:val="28"/>
              </w:rPr>
              <w:t>(1)</w:t>
            </w:r>
          </w:p>
        </w:tc>
      </w:tr>
    </w:tbl>
    <w:p w:rsidR="0084507B" w:rsidRDefault="0091437F"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(поскольку </w:t>
      </w:r>
      <m:oMath>
        <m:r>
          <w:rPr>
            <w:rFonts w:ascii="Cambria Math" w:hAnsi="Cambria Math" w:cs="Times New Roman"/>
            <w:sz w:val="28"/>
            <w:szCs w:val="28"/>
          </w:rPr>
          <m:t>q=I∙t</m:t>
        </m:r>
      </m:oMath>
      <w:r>
        <w:rPr>
          <w:rFonts w:ascii="Times New Roman" w:eastAsiaTheme="minorEastAsia" w:hAnsi="Times New Roman" w:cs="Times New Roman"/>
          <w:iCs/>
          <w:sz w:val="28"/>
          <w:szCs w:val="28"/>
        </w:rPr>
        <w:t xml:space="preserve">, где </w:t>
      </w:r>
      <w:r w:rsidRPr="00C9228A">
        <w:rPr>
          <w:rFonts w:ascii="Times New Roman" w:eastAsiaTheme="minorEastAsia" w:hAnsi="Times New Roman" w:cs="Times New Roman"/>
          <w:i/>
          <w:sz w:val="28"/>
          <w:szCs w:val="28"/>
          <w:lang w:val="en-US"/>
        </w:rPr>
        <w:t>I</w:t>
      </w:r>
      <w:r w:rsidRPr="0091437F">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rPr>
        <w:t>– сила постоянного тока, протекающего</w:t>
      </w:r>
      <w:r w:rsidR="00C9228A">
        <w:rPr>
          <w:rFonts w:ascii="Times New Roman" w:eastAsiaTheme="minorEastAsia" w:hAnsi="Times New Roman" w:cs="Times New Roman"/>
          <w:iCs/>
          <w:sz w:val="28"/>
          <w:szCs w:val="28"/>
        </w:rPr>
        <w:t xml:space="preserve"> через раствор за время </w:t>
      </w:r>
      <w:r w:rsidR="00C9228A" w:rsidRPr="00C9228A">
        <w:rPr>
          <w:rFonts w:ascii="Times New Roman" w:eastAsiaTheme="minorEastAsia" w:hAnsi="Times New Roman" w:cs="Times New Roman"/>
          <w:i/>
          <w:sz w:val="28"/>
          <w:szCs w:val="28"/>
          <w:lang w:val="en-US"/>
        </w:rPr>
        <w:t>t</w:t>
      </w:r>
      <w:r>
        <w:rPr>
          <w:rFonts w:ascii="Times New Roman" w:hAnsi="Times New Roman" w:cs="Times New Roman"/>
          <w:iCs/>
          <w:sz w:val="28"/>
          <w:szCs w:val="28"/>
        </w:rPr>
        <w:t>)</w:t>
      </w:r>
      <w:r w:rsidR="00C9228A">
        <w:rPr>
          <w:rFonts w:ascii="Times New Roman" w:hAnsi="Times New Roman" w:cs="Times New Roman"/>
          <w:iCs/>
          <w:sz w:val="28"/>
          <w:szCs w:val="28"/>
        </w:rPr>
        <w:t xml:space="preserve">. </w:t>
      </w:r>
    </w:p>
    <w:p w:rsidR="00C9228A" w:rsidRDefault="00C9228A"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Коэффициент пропорциональности </w:t>
      </w:r>
      <w:r w:rsidRPr="00C9228A">
        <w:rPr>
          <w:rFonts w:ascii="Times New Roman" w:hAnsi="Times New Roman" w:cs="Times New Roman"/>
          <w:i/>
          <w:sz w:val="28"/>
          <w:szCs w:val="28"/>
          <w:lang w:val="en-US"/>
        </w:rPr>
        <w:t>k</w:t>
      </w:r>
      <w:r w:rsidRPr="00C9228A">
        <w:rPr>
          <w:rFonts w:ascii="Times New Roman" w:hAnsi="Times New Roman" w:cs="Times New Roman"/>
          <w:iCs/>
          <w:sz w:val="28"/>
          <w:szCs w:val="28"/>
        </w:rPr>
        <w:t xml:space="preserve"> </w:t>
      </w:r>
      <w:r>
        <w:rPr>
          <w:rFonts w:ascii="Times New Roman" w:hAnsi="Times New Roman" w:cs="Times New Roman"/>
          <w:iCs/>
          <w:sz w:val="28"/>
          <w:szCs w:val="28"/>
        </w:rPr>
        <w:t xml:space="preserve">называется </w:t>
      </w:r>
      <w:r w:rsidRPr="00C9228A">
        <w:rPr>
          <w:rFonts w:ascii="Times New Roman" w:hAnsi="Times New Roman" w:cs="Times New Roman"/>
          <w:i/>
          <w:sz w:val="28"/>
          <w:szCs w:val="28"/>
        </w:rPr>
        <w:t>электрохимическим эквивалентом</w:t>
      </w:r>
      <w:r>
        <w:rPr>
          <w:rFonts w:ascii="Times New Roman" w:hAnsi="Times New Roman" w:cs="Times New Roman"/>
          <w:iCs/>
          <w:sz w:val="28"/>
          <w:szCs w:val="28"/>
        </w:rPr>
        <w:t xml:space="preserve"> вещества. Он численно равен массе вещества, которая выделяется при прохождении через электролит единичного заряда </w:t>
      </w:r>
      <w:r w:rsidRPr="00C9228A">
        <w:rPr>
          <w:rFonts w:ascii="Times New Roman" w:hAnsi="Times New Roman" w:cs="Times New Roman"/>
          <w:i/>
          <w:sz w:val="28"/>
          <w:szCs w:val="28"/>
          <w:lang w:val="en-US"/>
        </w:rPr>
        <w:t>q</w:t>
      </w:r>
      <w:r w:rsidRPr="00C9228A">
        <w:rPr>
          <w:rFonts w:ascii="Times New Roman" w:hAnsi="Times New Roman" w:cs="Times New Roman"/>
          <w:iCs/>
          <w:sz w:val="28"/>
          <w:szCs w:val="28"/>
        </w:rPr>
        <w:t xml:space="preserve"> </w:t>
      </w:r>
      <w:r>
        <w:rPr>
          <w:rFonts w:ascii="Times New Roman" w:hAnsi="Times New Roman" w:cs="Times New Roman"/>
          <w:iCs/>
          <w:sz w:val="28"/>
          <w:szCs w:val="28"/>
        </w:rPr>
        <w:t>–</w:t>
      </w:r>
      <w:r w:rsidRPr="00C9228A">
        <w:rPr>
          <w:rFonts w:ascii="Times New Roman" w:hAnsi="Times New Roman" w:cs="Times New Roman"/>
          <w:iCs/>
          <w:sz w:val="28"/>
          <w:szCs w:val="28"/>
        </w:rPr>
        <w:t xml:space="preserve"> </w:t>
      </w:r>
      <w:r>
        <w:rPr>
          <w:rFonts w:ascii="Times New Roman" w:hAnsi="Times New Roman" w:cs="Times New Roman"/>
          <w:iCs/>
          <w:sz w:val="28"/>
          <w:szCs w:val="28"/>
        </w:rPr>
        <w:t xml:space="preserve">физический смысл </w:t>
      </w:r>
      <w:r w:rsidRPr="00C9228A">
        <w:rPr>
          <w:rFonts w:ascii="Times New Roman" w:hAnsi="Times New Roman" w:cs="Times New Roman"/>
          <w:i/>
          <w:sz w:val="28"/>
          <w:szCs w:val="28"/>
          <w:lang w:val="en-US"/>
        </w:rPr>
        <w:t>k</w:t>
      </w:r>
      <w:r>
        <w:rPr>
          <w:rFonts w:ascii="Times New Roman" w:hAnsi="Times New Roman" w:cs="Times New Roman"/>
          <w:iCs/>
          <w:sz w:val="28"/>
          <w:szCs w:val="28"/>
        </w:rPr>
        <w:t xml:space="preserve">. </w:t>
      </w:r>
    </w:p>
    <w:p w:rsidR="00582275" w:rsidRDefault="00582275" w:rsidP="007B71D6">
      <w:pPr>
        <w:spacing w:after="0" w:line="360" w:lineRule="auto"/>
        <w:ind w:firstLine="709"/>
        <w:jc w:val="both"/>
        <w:rPr>
          <w:rFonts w:ascii="Times New Roman" w:hAnsi="Times New Roman" w:cs="Times New Roman"/>
          <w:iCs/>
          <w:sz w:val="28"/>
          <w:szCs w:val="28"/>
        </w:rPr>
      </w:pPr>
      <w:r w:rsidRPr="00A72A56">
        <w:rPr>
          <w:rFonts w:ascii="Times New Roman" w:hAnsi="Times New Roman" w:cs="Times New Roman"/>
          <w:i/>
          <w:sz w:val="28"/>
          <w:szCs w:val="28"/>
        </w:rPr>
        <w:t>Второй закон электролиза</w:t>
      </w:r>
      <w:r>
        <w:rPr>
          <w:rFonts w:ascii="Times New Roman" w:hAnsi="Times New Roman" w:cs="Times New Roman"/>
          <w:iCs/>
          <w:sz w:val="28"/>
          <w:szCs w:val="28"/>
        </w:rPr>
        <w:t xml:space="preserve"> (</w:t>
      </w:r>
      <w:r w:rsidRPr="00A72A56">
        <w:rPr>
          <w:rFonts w:ascii="Times New Roman" w:hAnsi="Times New Roman" w:cs="Times New Roman"/>
          <w:i/>
          <w:sz w:val="28"/>
          <w:szCs w:val="28"/>
        </w:rPr>
        <w:t>второй закон Фарадея</w:t>
      </w:r>
      <w:r>
        <w:rPr>
          <w:rFonts w:ascii="Times New Roman" w:hAnsi="Times New Roman" w:cs="Times New Roman"/>
          <w:iCs/>
          <w:sz w:val="28"/>
          <w:szCs w:val="28"/>
        </w:rPr>
        <w:t xml:space="preserve">): электрохимические эквиваленты веществ прямо пропорциональны их химическим эквивалентам: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46"/>
        <w:gridCol w:w="1398"/>
      </w:tblGrid>
      <w:tr w:rsidR="00582275" w:rsidTr="007B71D6">
        <w:tc>
          <w:tcPr>
            <w:tcW w:w="7946" w:type="dxa"/>
            <w:vAlign w:val="center"/>
          </w:tcPr>
          <w:p w:rsidR="00582275" w:rsidRDefault="00582275" w:rsidP="007B71D6">
            <w:pPr>
              <w:spacing w:line="360" w:lineRule="auto"/>
              <w:ind w:firstLine="709"/>
              <w:jc w:val="center"/>
              <w:rPr>
                <w:rFonts w:ascii="Times New Roman" w:hAnsi="Times New Roman" w:cs="Times New Roman"/>
                <w:iCs/>
                <w:sz w:val="28"/>
                <w:szCs w:val="28"/>
              </w:rPr>
            </w:pPr>
            <m:oMathPara>
              <m:oMath>
                <m:r>
                  <w:rPr>
                    <w:rFonts w:ascii="Cambria Math" w:hAnsi="Cambria Math" w:cs="Times New Roman"/>
                    <w:sz w:val="28"/>
                    <w:szCs w:val="28"/>
                  </w:rPr>
                  <m:t>k=c</m:t>
                </m:r>
                <m:f>
                  <m:fPr>
                    <m:ctrlPr>
                      <w:rPr>
                        <w:rFonts w:ascii="Cambria Math" w:hAnsi="Cambria Math" w:cs="Times New Roman"/>
                        <w:i/>
                        <w:iCs/>
                        <w:sz w:val="28"/>
                        <w:szCs w:val="28"/>
                      </w:rPr>
                    </m:ctrlPr>
                  </m:fPr>
                  <m:num>
                    <m:r>
                      <w:rPr>
                        <w:rFonts w:ascii="Cambria Math" w:hAnsi="Cambria Math" w:cs="Times New Roman"/>
                        <w:sz w:val="28"/>
                        <w:szCs w:val="28"/>
                      </w:rPr>
                      <m:t>A</m:t>
                    </m:r>
                  </m:num>
                  <m:den>
                    <m:r>
                      <w:rPr>
                        <w:rFonts w:ascii="Cambria Math" w:hAnsi="Cambria Math" w:cs="Times New Roman"/>
                        <w:sz w:val="28"/>
                        <w:szCs w:val="28"/>
                      </w:rPr>
                      <m:t>z</m:t>
                    </m:r>
                  </m:den>
                </m:f>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1</m:t>
                    </m:r>
                  </m:num>
                  <m:den>
                    <m:r>
                      <w:rPr>
                        <w:rFonts w:ascii="Cambria Math" w:hAnsi="Cambria Math" w:cs="Times New Roman"/>
                        <w:sz w:val="28"/>
                        <w:szCs w:val="28"/>
                      </w:rPr>
                      <m:t>F</m:t>
                    </m:r>
                  </m:den>
                </m:f>
                <m:f>
                  <m:fPr>
                    <m:ctrlPr>
                      <w:rPr>
                        <w:rFonts w:ascii="Cambria Math" w:hAnsi="Cambria Math" w:cs="Times New Roman"/>
                        <w:i/>
                        <w:iCs/>
                        <w:sz w:val="28"/>
                        <w:szCs w:val="28"/>
                      </w:rPr>
                    </m:ctrlPr>
                  </m:fPr>
                  <m:num>
                    <m:r>
                      <w:rPr>
                        <w:rFonts w:ascii="Cambria Math" w:hAnsi="Cambria Math" w:cs="Times New Roman"/>
                        <w:sz w:val="28"/>
                        <w:szCs w:val="28"/>
                      </w:rPr>
                      <m:t>A</m:t>
                    </m:r>
                  </m:num>
                  <m:den>
                    <m:r>
                      <w:rPr>
                        <w:rFonts w:ascii="Cambria Math" w:hAnsi="Cambria Math" w:cs="Times New Roman"/>
                        <w:sz w:val="28"/>
                        <w:szCs w:val="28"/>
                      </w:rPr>
                      <m:t>z</m:t>
                    </m:r>
                  </m:den>
                </m:f>
              </m:oMath>
            </m:oMathPara>
          </w:p>
        </w:tc>
        <w:tc>
          <w:tcPr>
            <w:tcW w:w="1398" w:type="dxa"/>
            <w:vAlign w:val="center"/>
          </w:tcPr>
          <w:p w:rsidR="00582275" w:rsidRDefault="00582275" w:rsidP="007B71D6">
            <w:pPr>
              <w:spacing w:line="360" w:lineRule="auto"/>
              <w:ind w:firstLine="709"/>
              <w:jc w:val="center"/>
              <w:rPr>
                <w:rFonts w:ascii="Times New Roman" w:hAnsi="Times New Roman" w:cs="Times New Roman"/>
                <w:iCs/>
                <w:sz w:val="28"/>
                <w:szCs w:val="28"/>
              </w:rPr>
            </w:pPr>
            <w:r>
              <w:rPr>
                <w:rFonts w:ascii="Times New Roman" w:hAnsi="Times New Roman" w:cs="Times New Roman"/>
                <w:iCs/>
                <w:sz w:val="28"/>
                <w:szCs w:val="28"/>
              </w:rPr>
              <w:t>(2)</w:t>
            </w:r>
          </w:p>
        </w:tc>
      </w:tr>
    </w:tbl>
    <w:p w:rsidR="00582275" w:rsidRDefault="00AE0AE5" w:rsidP="007B71D6">
      <w:pPr>
        <w:spacing w:after="0" w:line="360" w:lineRule="auto"/>
        <w:ind w:firstLine="709"/>
        <w:jc w:val="both"/>
        <w:rPr>
          <w:rFonts w:ascii="Times New Roman" w:eastAsiaTheme="minorEastAsia" w:hAnsi="Times New Roman" w:cs="Times New Roman"/>
          <w:iCs/>
          <w:sz w:val="28"/>
          <w:szCs w:val="28"/>
        </w:rPr>
      </w:pPr>
      <w:r>
        <w:rPr>
          <w:rFonts w:ascii="Times New Roman" w:hAnsi="Times New Roman" w:cs="Times New Roman"/>
          <w:iCs/>
          <w:sz w:val="28"/>
          <w:szCs w:val="28"/>
        </w:rPr>
        <w:t xml:space="preserve">Где величина </w:t>
      </w:r>
      <m:oMath>
        <m:r>
          <w:rPr>
            <w:rFonts w:ascii="Cambria Math" w:hAnsi="Cambria Math" w:cs="Times New Roman"/>
            <w:sz w:val="28"/>
            <w:szCs w:val="28"/>
          </w:rPr>
          <m:t>F=</m:t>
        </m:r>
        <m:f>
          <m:fPr>
            <m:ctrlPr>
              <w:rPr>
                <w:rFonts w:ascii="Cambria Math" w:hAnsi="Cambria Math" w:cs="Times New Roman"/>
                <w:i/>
                <w:iCs/>
                <w:sz w:val="28"/>
                <w:szCs w:val="28"/>
              </w:rPr>
            </m:ctrlPr>
          </m:fPr>
          <m:num>
            <m:r>
              <w:rPr>
                <w:rFonts w:ascii="Cambria Math" w:hAnsi="Cambria Math" w:cs="Times New Roman"/>
                <w:sz w:val="28"/>
                <w:szCs w:val="28"/>
              </w:rPr>
              <m:t>1</m:t>
            </m:r>
          </m:num>
          <m:den>
            <m:r>
              <w:rPr>
                <w:rFonts w:ascii="Cambria Math" w:hAnsi="Cambria Math" w:cs="Times New Roman"/>
                <w:sz w:val="28"/>
                <w:szCs w:val="28"/>
              </w:rPr>
              <m:t>c</m:t>
            </m:r>
          </m:den>
        </m:f>
      </m:oMath>
      <w:r w:rsidRPr="00AE0AE5">
        <w:rPr>
          <w:rFonts w:ascii="Times New Roman" w:eastAsiaTheme="minorEastAsia" w:hAnsi="Times New Roman" w:cs="Times New Roman"/>
          <w:iCs/>
          <w:sz w:val="28"/>
          <w:szCs w:val="28"/>
        </w:rPr>
        <w:t xml:space="preserve"> </w:t>
      </w:r>
      <w:r>
        <w:rPr>
          <w:rFonts w:ascii="Times New Roman" w:eastAsiaTheme="minorEastAsia" w:hAnsi="Times New Roman" w:cs="Times New Roman"/>
          <w:iCs/>
          <w:sz w:val="28"/>
          <w:szCs w:val="28"/>
        </w:rPr>
        <w:t xml:space="preserve">называется числом Фарадея; </w:t>
      </w:r>
      <m:oMath>
        <m:f>
          <m:fPr>
            <m:ctrlPr>
              <w:rPr>
                <w:rFonts w:ascii="Cambria Math" w:hAnsi="Cambria Math" w:cs="Times New Roman"/>
                <w:i/>
                <w:iCs/>
                <w:sz w:val="28"/>
                <w:szCs w:val="28"/>
              </w:rPr>
            </m:ctrlPr>
          </m:fPr>
          <m:num>
            <m:r>
              <w:rPr>
                <w:rFonts w:ascii="Cambria Math" w:hAnsi="Cambria Math" w:cs="Times New Roman"/>
                <w:sz w:val="28"/>
                <w:szCs w:val="28"/>
              </w:rPr>
              <m:t>A</m:t>
            </m:r>
          </m:num>
          <m:den>
            <m:r>
              <w:rPr>
                <w:rFonts w:ascii="Cambria Math" w:hAnsi="Cambria Math" w:cs="Times New Roman"/>
                <w:sz w:val="28"/>
                <w:szCs w:val="28"/>
              </w:rPr>
              <m:t>z</m:t>
            </m:r>
          </m:den>
        </m:f>
      </m:oMath>
      <w:r>
        <w:rPr>
          <w:rFonts w:ascii="Times New Roman" w:eastAsiaTheme="minorEastAsia" w:hAnsi="Times New Roman" w:cs="Times New Roman"/>
          <w:iCs/>
          <w:sz w:val="28"/>
          <w:szCs w:val="28"/>
        </w:rPr>
        <w:t xml:space="preserve"> – химический эквивалент; </w:t>
      </w:r>
      <m:oMath>
        <m:r>
          <w:rPr>
            <w:rFonts w:ascii="Cambria Math" w:eastAsiaTheme="minorEastAsia" w:hAnsi="Cambria Math" w:cs="Times New Roman"/>
            <w:sz w:val="28"/>
            <w:szCs w:val="28"/>
          </w:rPr>
          <m:t>A(μ)</m:t>
        </m:r>
      </m:oMath>
      <w:r w:rsidR="00A72A56" w:rsidRPr="00A72A56">
        <w:rPr>
          <w:rFonts w:ascii="Times New Roman" w:eastAsiaTheme="minorEastAsia" w:hAnsi="Times New Roman" w:cs="Times New Roman"/>
          <w:iCs/>
          <w:sz w:val="28"/>
          <w:szCs w:val="28"/>
        </w:rPr>
        <w:t xml:space="preserve"> </w:t>
      </w:r>
      <w:r w:rsidR="00A72A56">
        <w:rPr>
          <w:rFonts w:ascii="Times New Roman" w:eastAsiaTheme="minorEastAsia" w:hAnsi="Times New Roman" w:cs="Times New Roman"/>
          <w:iCs/>
          <w:sz w:val="28"/>
          <w:szCs w:val="28"/>
        </w:rPr>
        <w:t xml:space="preserve">– атомная (молярная) масса вещества; </w:t>
      </w:r>
      <w:r w:rsidR="00A72A56" w:rsidRPr="00A72A56">
        <w:rPr>
          <w:rFonts w:ascii="Times New Roman" w:eastAsiaTheme="minorEastAsia" w:hAnsi="Times New Roman" w:cs="Times New Roman"/>
          <w:i/>
          <w:sz w:val="28"/>
          <w:szCs w:val="28"/>
          <w:lang w:val="en-US"/>
        </w:rPr>
        <w:t>z</w:t>
      </w:r>
      <w:r w:rsidR="00A72A56" w:rsidRPr="00A72A56">
        <w:rPr>
          <w:rFonts w:ascii="Times New Roman" w:eastAsiaTheme="minorEastAsia" w:hAnsi="Times New Roman" w:cs="Times New Roman"/>
          <w:iCs/>
          <w:sz w:val="28"/>
          <w:szCs w:val="28"/>
        </w:rPr>
        <w:t xml:space="preserve"> </w:t>
      </w:r>
      <w:r w:rsidR="00A72A56">
        <w:rPr>
          <w:rFonts w:ascii="Times New Roman" w:eastAsiaTheme="minorEastAsia" w:hAnsi="Times New Roman" w:cs="Times New Roman"/>
          <w:iCs/>
          <w:sz w:val="28"/>
          <w:szCs w:val="28"/>
        </w:rPr>
        <w:t>–</w:t>
      </w:r>
      <w:r w:rsidR="00A72A56" w:rsidRPr="00A72A56">
        <w:rPr>
          <w:rFonts w:ascii="Times New Roman" w:eastAsiaTheme="minorEastAsia" w:hAnsi="Times New Roman" w:cs="Times New Roman"/>
          <w:iCs/>
          <w:sz w:val="28"/>
          <w:szCs w:val="28"/>
        </w:rPr>
        <w:t xml:space="preserve"> </w:t>
      </w:r>
      <w:r w:rsidR="00A72A56">
        <w:rPr>
          <w:rFonts w:ascii="Times New Roman" w:eastAsiaTheme="minorEastAsia" w:hAnsi="Times New Roman" w:cs="Times New Roman"/>
          <w:iCs/>
          <w:sz w:val="28"/>
          <w:szCs w:val="28"/>
        </w:rPr>
        <w:t xml:space="preserve">валентность. </w:t>
      </w:r>
    </w:p>
    <w:p w:rsidR="00A72A56" w:rsidRDefault="00A72A56" w:rsidP="007B71D6">
      <w:pPr>
        <w:spacing w:after="0" w:line="360" w:lineRule="auto"/>
        <w:ind w:firstLine="709"/>
        <w:jc w:val="both"/>
        <w:rPr>
          <w:rFonts w:ascii="Times New Roman" w:eastAsiaTheme="minorEastAsia" w:hAnsi="Times New Roman" w:cs="Times New Roman"/>
          <w:iCs/>
          <w:sz w:val="28"/>
          <w:szCs w:val="28"/>
        </w:rPr>
      </w:pPr>
      <w:r w:rsidRPr="00A72A56">
        <w:rPr>
          <w:rFonts w:ascii="Times New Roman" w:eastAsiaTheme="minorEastAsia" w:hAnsi="Times New Roman" w:cs="Times New Roman"/>
          <w:i/>
          <w:sz w:val="28"/>
          <w:szCs w:val="28"/>
        </w:rPr>
        <w:t>Объединенный закон Фарадея</w:t>
      </w:r>
      <w:r>
        <w:rPr>
          <w:rFonts w:ascii="Times New Roman" w:eastAsiaTheme="minorEastAsia" w:hAnsi="Times New Roman" w:cs="Times New Roman"/>
          <w:iCs/>
          <w:sz w:val="28"/>
          <w:szCs w:val="28"/>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3273"/>
        <w:gridCol w:w="1398"/>
      </w:tblGrid>
      <w:tr w:rsidR="00DE16FE" w:rsidTr="007B71D6">
        <w:tc>
          <w:tcPr>
            <w:tcW w:w="3681" w:type="dxa"/>
            <w:vAlign w:val="center"/>
          </w:tcPr>
          <w:p w:rsidR="00DE16FE" w:rsidRPr="00DE16FE" w:rsidRDefault="00DE16FE" w:rsidP="007B71D6">
            <w:pPr>
              <w:spacing w:line="360" w:lineRule="auto"/>
              <w:ind w:firstLine="709"/>
              <w:jc w:val="center"/>
              <w:rPr>
                <w:rFonts w:ascii="Times New Roman" w:hAnsi="Times New Roman" w:cs="Times New Roman"/>
                <w:i/>
                <w:iCs/>
                <w:sz w:val="28"/>
                <w:szCs w:val="28"/>
                <w:lang w:val="en-US"/>
              </w:rPr>
            </w:pPr>
            <m:oMathPara>
              <m:oMath>
                <m:r>
                  <w:rPr>
                    <w:rFonts w:ascii="Cambria Math" w:hAnsi="Cambria Math" w:cs="Times New Roman"/>
                    <w:sz w:val="28"/>
                    <w:szCs w:val="28"/>
                    <w:lang w:val="en-US"/>
                  </w:rPr>
                  <m:t>m</m:t>
                </m:r>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1</m:t>
                    </m:r>
                  </m:num>
                  <m:den>
                    <m:r>
                      <w:rPr>
                        <w:rFonts w:ascii="Cambria Math" w:hAnsi="Cambria Math" w:cs="Times New Roman"/>
                        <w:sz w:val="28"/>
                        <w:szCs w:val="28"/>
                      </w:rPr>
                      <m:t>F</m:t>
                    </m:r>
                  </m:den>
                </m:f>
                <m:f>
                  <m:fPr>
                    <m:ctrlPr>
                      <w:rPr>
                        <w:rFonts w:ascii="Cambria Math" w:hAnsi="Cambria Math" w:cs="Times New Roman"/>
                        <w:i/>
                        <w:iCs/>
                        <w:sz w:val="28"/>
                        <w:szCs w:val="28"/>
                      </w:rPr>
                    </m:ctrlPr>
                  </m:fPr>
                  <m:num>
                    <m:r>
                      <w:rPr>
                        <w:rFonts w:ascii="Cambria Math" w:hAnsi="Cambria Math" w:cs="Times New Roman"/>
                        <w:sz w:val="28"/>
                        <w:szCs w:val="28"/>
                      </w:rPr>
                      <m:t>A</m:t>
                    </m:r>
                  </m:num>
                  <m:den>
                    <m:r>
                      <w:rPr>
                        <w:rFonts w:ascii="Cambria Math" w:hAnsi="Cambria Math" w:cs="Times New Roman"/>
                        <w:sz w:val="28"/>
                        <w:szCs w:val="28"/>
                      </w:rPr>
                      <m:t>z</m:t>
                    </m:r>
                  </m:den>
                </m:f>
                <m:r>
                  <w:rPr>
                    <w:rFonts w:ascii="Cambria Math" w:hAnsi="Cambria Math" w:cs="Times New Roman"/>
                    <w:sz w:val="28"/>
                    <w:szCs w:val="28"/>
                  </w:rPr>
                  <m:t>q</m:t>
                </m:r>
              </m:oMath>
            </m:oMathPara>
          </w:p>
        </w:tc>
        <w:tc>
          <w:tcPr>
            <w:tcW w:w="992" w:type="dxa"/>
            <w:vAlign w:val="center"/>
          </w:tcPr>
          <w:p w:rsidR="00DE16FE" w:rsidRPr="00DE16FE" w:rsidRDefault="00DE16FE" w:rsidP="007B71D6">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и</w:t>
            </w:r>
            <w:r w:rsidRPr="00DE16FE">
              <w:rPr>
                <w:rFonts w:ascii="Times New Roman" w:hAnsi="Times New Roman" w:cs="Times New Roman"/>
                <w:sz w:val="28"/>
                <w:szCs w:val="28"/>
              </w:rPr>
              <w:t>ли</w:t>
            </w:r>
          </w:p>
        </w:tc>
        <w:tc>
          <w:tcPr>
            <w:tcW w:w="3273" w:type="dxa"/>
            <w:vAlign w:val="center"/>
          </w:tcPr>
          <w:p w:rsidR="00DE16FE" w:rsidRPr="00DE16FE" w:rsidRDefault="00DE16FE" w:rsidP="007B71D6">
            <w:pPr>
              <w:spacing w:line="360" w:lineRule="auto"/>
              <w:ind w:firstLine="709"/>
              <w:jc w:val="center"/>
              <w:rPr>
                <w:rFonts w:ascii="Times New Roman" w:hAnsi="Times New Roman" w:cs="Times New Roman"/>
                <w:i/>
                <w:sz w:val="28"/>
                <w:szCs w:val="28"/>
                <w:lang w:val="en-US"/>
              </w:rPr>
            </w:pPr>
            <m:oMathPara>
              <m:oMath>
                <m:r>
                  <w:rPr>
                    <w:rFonts w:ascii="Cambria Math" w:hAnsi="Cambria Math" w:cs="Times New Roman"/>
                    <w:sz w:val="28"/>
                    <w:szCs w:val="28"/>
                    <w:lang w:val="en-US"/>
                  </w:rPr>
                  <m:t>m</m:t>
                </m:r>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1</m:t>
                    </m:r>
                  </m:num>
                  <m:den>
                    <m:r>
                      <w:rPr>
                        <w:rFonts w:ascii="Cambria Math" w:hAnsi="Cambria Math" w:cs="Times New Roman"/>
                        <w:sz w:val="28"/>
                        <w:szCs w:val="28"/>
                      </w:rPr>
                      <m:t>F</m:t>
                    </m:r>
                  </m:den>
                </m:f>
                <m:f>
                  <m:fPr>
                    <m:ctrlPr>
                      <w:rPr>
                        <w:rFonts w:ascii="Cambria Math" w:hAnsi="Cambria Math" w:cs="Times New Roman"/>
                        <w:i/>
                        <w:iCs/>
                        <w:sz w:val="28"/>
                        <w:szCs w:val="28"/>
                      </w:rPr>
                    </m:ctrlPr>
                  </m:fPr>
                  <m:num>
                    <m:r>
                      <w:rPr>
                        <w:rFonts w:ascii="Cambria Math" w:hAnsi="Cambria Math" w:cs="Times New Roman"/>
                        <w:sz w:val="28"/>
                        <w:szCs w:val="28"/>
                      </w:rPr>
                      <m:t>A</m:t>
                    </m:r>
                  </m:num>
                  <m:den>
                    <m:r>
                      <w:rPr>
                        <w:rFonts w:ascii="Cambria Math" w:hAnsi="Cambria Math" w:cs="Times New Roman"/>
                        <w:sz w:val="28"/>
                        <w:szCs w:val="28"/>
                      </w:rPr>
                      <m:t>z</m:t>
                    </m:r>
                  </m:den>
                </m:f>
                <m:r>
                  <w:rPr>
                    <w:rFonts w:ascii="Cambria Math" w:hAnsi="Cambria Math" w:cs="Times New Roman"/>
                    <w:sz w:val="28"/>
                    <w:szCs w:val="28"/>
                    <w:lang w:val="en-US"/>
                  </w:rPr>
                  <m:t>It</m:t>
                </m:r>
              </m:oMath>
            </m:oMathPara>
          </w:p>
        </w:tc>
        <w:tc>
          <w:tcPr>
            <w:tcW w:w="1398" w:type="dxa"/>
            <w:vAlign w:val="center"/>
          </w:tcPr>
          <w:p w:rsidR="00DE16FE" w:rsidRDefault="00DE16FE" w:rsidP="007B71D6">
            <w:pPr>
              <w:spacing w:line="360" w:lineRule="auto"/>
              <w:ind w:firstLine="709"/>
              <w:jc w:val="center"/>
              <w:rPr>
                <w:rFonts w:ascii="Times New Roman" w:hAnsi="Times New Roman" w:cs="Times New Roman"/>
                <w:iCs/>
                <w:sz w:val="28"/>
                <w:szCs w:val="28"/>
              </w:rPr>
            </w:pPr>
            <w:r>
              <w:rPr>
                <w:rFonts w:ascii="Times New Roman" w:hAnsi="Times New Roman" w:cs="Times New Roman"/>
                <w:iCs/>
                <w:sz w:val="28"/>
                <w:szCs w:val="28"/>
              </w:rPr>
              <w:t>(3)</w:t>
            </w:r>
          </w:p>
        </w:tc>
      </w:tr>
    </w:tbl>
    <w:p w:rsidR="00A72A56" w:rsidRDefault="001B7289"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отсюда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46"/>
        <w:gridCol w:w="1398"/>
      </w:tblGrid>
      <w:tr w:rsidR="001B7289" w:rsidTr="007B71D6">
        <w:tc>
          <w:tcPr>
            <w:tcW w:w="7946" w:type="dxa"/>
            <w:vAlign w:val="center"/>
          </w:tcPr>
          <w:p w:rsidR="001B7289" w:rsidRPr="001B7289" w:rsidRDefault="001B7289" w:rsidP="007B71D6">
            <w:pPr>
              <w:spacing w:line="360" w:lineRule="auto"/>
              <w:ind w:firstLine="709"/>
              <w:jc w:val="center"/>
              <w:rPr>
                <w:rFonts w:ascii="Times New Roman" w:hAnsi="Times New Roman" w:cs="Times New Roman"/>
                <w:iCs/>
                <w:sz w:val="28"/>
                <w:szCs w:val="28"/>
                <w:lang w:val="en-US"/>
              </w:rPr>
            </w:pPr>
            <m:oMathPara>
              <m:oMath>
                <m:r>
                  <w:rPr>
                    <w:rFonts w:ascii="Cambria Math" w:hAnsi="Cambria Math" w:cs="Times New Roman"/>
                    <w:sz w:val="28"/>
                    <w:szCs w:val="28"/>
                  </w:rPr>
                  <w:lastRenderedPageBreak/>
                  <m:t>F=</m:t>
                </m:r>
                <m:f>
                  <m:fPr>
                    <m:ctrlPr>
                      <w:rPr>
                        <w:rFonts w:ascii="Cambria Math" w:hAnsi="Cambria Math" w:cs="Times New Roman"/>
                        <w:i/>
                        <w:iCs/>
                        <w:sz w:val="28"/>
                        <w:szCs w:val="28"/>
                      </w:rPr>
                    </m:ctrlPr>
                  </m:fPr>
                  <m:num>
                    <m:r>
                      <w:rPr>
                        <w:rFonts w:ascii="Cambria Math" w:hAnsi="Cambria Math" w:cs="Times New Roman"/>
                        <w:sz w:val="28"/>
                        <w:szCs w:val="28"/>
                      </w:rPr>
                      <m:t>A∙I∙t</m:t>
                    </m:r>
                  </m:num>
                  <m:den>
                    <m:r>
                      <w:rPr>
                        <w:rFonts w:ascii="Cambria Math" w:hAnsi="Cambria Math" w:cs="Times New Roman"/>
                        <w:sz w:val="28"/>
                        <w:szCs w:val="28"/>
                      </w:rPr>
                      <m:t>z∙m</m:t>
                    </m:r>
                  </m:den>
                </m:f>
              </m:oMath>
            </m:oMathPara>
          </w:p>
        </w:tc>
        <w:tc>
          <w:tcPr>
            <w:tcW w:w="1398" w:type="dxa"/>
            <w:vAlign w:val="center"/>
          </w:tcPr>
          <w:p w:rsidR="001B7289" w:rsidRDefault="001B7289" w:rsidP="007B71D6">
            <w:pPr>
              <w:spacing w:line="360" w:lineRule="auto"/>
              <w:ind w:firstLine="709"/>
              <w:jc w:val="center"/>
              <w:rPr>
                <w:rFonts w:ascii="Times New Roman" w:hAnsi="Times New Roman" w:cs="Times New Roman"/>
                <w:iCs/>
                <w:sz w:val="28"/>
                <w:szCs w:val="28"/>
              </w:rPr>
            </w:pPr>
            <w:r>
              <w:rPr>
                <w:rFonts w:ascii="Times New Roman" w:hAnsi="Times New Roman" w:cs="Times New Roman"/>
                <w:iCs/>
                <w:sz w:val="28"/>
                <w:szCs w:val="28"/>
              </w:rPr>
              <w:t>(</w:t>
            </w:r>
            <w:r>
              <w:rPr>
                <w:rFonts w:ascii="Times New Roman" w:hAnsi="Times New Roman" w:cs="Times New Roman"/>
                <w:iCs/>
                <w:sz w:val="28"/>
                <w:szCs w:val="28"/>
                <w:lang w:val="en-US"/>
              </w:rPr>
              <w:t>4</w:t>
            </w:r>
            <w:r>
              <w:rPr>
                <w:rFonts w:ascii="Times New Roman" w:hAnsi="Times New Roman" w:cs="Times New Roman"/>
                <w:iCs/>
                <w:sz w:val="28"/>
                <w:szCs w:val="28"/>
              </w:rPr>
              <w:t>)</w:t>
            </w:r>
          </w:p>
        </w:tc>
      </w:tr>
    </w:tbl>
    <w:p w:rsidR="001B7289" w:rsidRDefault="001B7289"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или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46"/>
        <w:gridCol w:w="1398"/>
      </w:tblGrid>
      <w:tr w:rsidR="001B7289" w:rsidTr="007B71D6">
        <w:tc>
          <w:tcPr>
            <w:tcW w:w="7946" w:type="dxa"/>
            <w:vAlign w:val="center"/>
          </w:tcPr>
          <w:p w:rsidR="001B7289" w:rsidRPr="001B7289" w:rsidRDefault="001B7289" w:rsidP="007B71D6">
            <w:pPr>
              <w:spacing w:line="360" w:lineRule="auto"/>
              <w:ind w:firstLine="709"/>
              <w:jc w:val="center"/>
              <w:rPr>
                <w:rFonts w:ascii="Times New Roman" w:hAnsi="Times New Roman" w:cs="Times New Roman"/>
                <w:iCs/>
                <w:sz w:val="28"/>
                <w:szCs w:val="28"/>
                <w:lang w:val="en-US"/>
              </w:rPr>
            </w:pPr>
            <m:oMathPara>
              <m:oMath>
                <m:r>
                  <w:rPr>
                    <w:rFonts w:ascii="Cambria Math" w:hAnsi="Cambria Math" w:cs="Times New Roman"/>
                    <w:sz w:val="28"/>
                    <w:szCs w:val="28"/>
                  </w:rPr>
                  <m:t>F=</m:t>
                </m:r>
                <m:f>
                  <m:fPr>
                    <m:ctrlPr>
                      <w:rPr>
                        <w:rFonts w:ascii="Cambria Math" w:hAnsi="Cambria Math" w:cs="Times New Roman"/>
                        <w:i/>
                        <w:iCs/>
                        <w:sz w:val="28"/>
                        <w:szCs w:val="28"/>
                      </w:rPr>
                    </m:ctrlPr>
                  </m:fPr>
                  <m:num>
                    <m:r>
                      <w:rPr>
                        <w:rFonts w:ascii="Cambria Math" w:hAnsi="Cambria Math" w:cs="Times New Roman"/>
                        <w:sz w:val="28"/>
                        <w:szCs w:val="28"/>
                      </w:rPr>
                      <m:t>A∙</m:t>
                    </m:r>
                    <m:r>
                      <w:rPr>
                        <w:rFonts w:ascii="Cambria Math" w:hAnsi="Cambria Math" w:cs="Times New Roman"/>
                        <w:sz w:val="28"/>
                        <w:szCs w:val="28"/>
                        <w:lang w:val="en-US"/>
                      </w:rPr>
                      <m:t>q</m:t>
                    </m:r>
                  </m:num>
                  <m:den>
                    <m:r>
                      <w:rPr>
                        <w:rFonts w:ascii="Cambria Math" w:hAnsi="Cambria Math" w:cs="Times New Roman"/>
                        <w:sz w:val="28"/>
                        <w:szCs w:val="28"/>
                      </w:rPr>
                      <m:t>z∙m</m:t>
                    </m:r>
                  </m:den>
                </m:f>
              </m:oMath>
            </m:oMathPara>
          </w:p>
        </w:tc>
        <w:tc>
          <w:tcPr>
            <w:tcW w:w="1398" w:type="dxa"/>
            <w:vAlign w:val="center"/>
          </w:tcPr>
          <w:p w:rsidR="001B7289" w:rsidRDefault="001B7289" w:rsidP="007B71D6">
            <w:pPr>
              <w:spacing w:line="360" w:lineRule="auto"/>
              <w:ind w:firstLine="709"/>
              <w:jc w:val="center"/>
              <w:rPr>
                <w:rFonts w:ascii="Times New Roman" w:hAnsi="Times New Roman" w:cs="Times New Roman"/>
                <w:iCs/>
                <w:sz w:val="28"/>
                <w:szCs w:val="28"/>
              </w:rPr>
            </w:pPr>
            <w:r>
              <w:rPr>
                <w:rFonts w:ascii="Times New Roman" w:hAnsi="Times New Roman" w:cs="Times New Roman"/>
                <w:iCs/>
                <w:sz w:val="28"/>
                <w:szCs w:val="28"/>
              </w:rPr>
              <w:t>(5)</w:t>
            </w:r>
          </w:p>
        </w:tc>
      </w:tr>
    </w:tbl>
    <w:p w:rsidR="001B7289" w:rsidRDefault="00DA1535" w:rsidP="007B71D6">
      <w:pPr>
        <w:spacing w:after="0" w:line="360" w:lineRule="auto"/>
        <w:ind w:firstLine="709"/>
        <w:jc w:val="both"/>
        <w:rPr>
          <w:rFonts w:ascii="Times New Roman" w:eastAsiaTheme="minorEastAsia" w:hAnsi="Times New Roman" w:cs="Times New Roman"/>
          <w:iCs/>
          <w:sz w:val="28"/>
          <w:szCs w:val="28"/>
        </w:rPr>
      </w:pPr>
      <w:r>
        <w:rPr>
          <w:rFonts w:ascii="Times New Roman" w:hAnsi="Times New Roman" w:cs="Times New Roman"/>
          <w:iCs/>
          <w:sz w:val="28"/>
          <w:szCs w:val="28"/>
        </w:rPr>
        <w:t xml:space="preserve">Из формулы (5) следует </w:t>
      </w:r>
      <w:r w:rsidRPr="00ED30CB">
        <w:rPr>
          <w:rFonts w:ascii="Times New Roman" w:hAnsi="Times New Roman" w:cs="Times New Roman"/>
          <w:i/>
          <w:sz w:val="28"/>
          <w:szCs w:val="28"/>
        </w:rPr>
        <w:t>физический смысл числа Фарадея</w:t>
      </w:r>
      <w:r>
        <w:rPr>
          <w:rFonts w:ascii="Times New Roman" w:hAnsi="Times New Roman" w:cs="Times New Roman"/>
          <w:iCs/>
          <w:sz w:val="28"/>
          <w:szCs w:val="28"/>
        </w:rPr>
        <w:t xml:space="preserve">: число Фарадея </w:t>
      </w:r>
      <w:r w:rsidR="007041B7">
        <w:rPr>
          <w:rFonts w:ascii="Times New Roman" w:hAnsi="Times New Roman" w:cs="Times New Roman"/>
          <w:iCs/>
          <w:sz w:val="28"/>
          <w:szCs w:val="28"/>
        </w:rPr>
        <w:t xml:space="preserve">численно равно электрическому заряду, который нужно пропустить через электролит для выделения на электроде массы любого вещества, равной в килограммах отношению </w:t>
      </w:r>
      <m:oMath>
        <m:f>
          <m:fPr>
            <m:type m:val="skw"/>
            <m:ctrlPr>
              <w:rPr>
                <w:rFonts w:ascii="Cambria Math" w:hAnsi="Cambria Math" w:cs="Times New Roman"/>
                <w:i/>
                <w:iCs/>
                <w:sz w:val="28"/>
                <w:szCs w:val="28"/>
              </w:rPr>
            </m:ctrlPr>
          </m:fPr>
          <m:num>
            <m:r>
              <w:rPr>
                <w:rFonts w:ascii="Cambria Math" w:hAnsi="Cambria Math" w:cs="Times New Roman"/>
                <w:sz w:val="28"/>
                <w:szCs w:val="28"/>
              </w:rPr>
              <m:t>A</m:t>
            </m:r>
          </m:num>
          <m:den>
            <m:r>
              <w:rPr>
                <w:rFonts w:ascii="Cambria Math" w:hAnsi="Cambria Math" w:cs="Times New Roman"/>
                <w:sz w:val="28"/>
                <w:szCs w:val="28"/>
              </w:rPr>
              <m:t>z</m:t>
            </m:r>
          </m:den>
        </m:f>
      </m:oMath>
      <w:r w:rsidR="007041B7">
        <w:rPr>
          <w:rFonts w:ascii="Times New Roman" w:eastAsiaTheme="minorEastAsia" w:hAnsi="Times New Roman" w:cs="Times New Roman"/>
          <w:iCs/>
          <w:sz w:val="28"/>
          <w:szCs w:val="28"/>
        </w:rPr>
        <w:t xml:space="preserve">. Значение числа Фарадея в системе СИ: </w:t>
      </w:r>
      <m:oMath>
        <m:r>
          <m:rPr>
            <m:sty m:val="p"/>
          </m:rPr>
          <w:rPr>
            <w:rFonts w:ascii="Cambria Math" w:eastAsiaTheme="minorEastAsia" w:hAnsi="Cambria Math" w:cs="Times New Roman"/>
            <w:sz w:val="28"/>
            <w:szCs w:val="28"/>
            <w:lang w:val="en-US"/>
          </w:rPr>
          <m:t>F</m:t>
        </m:r>
        <m:r>
          <m:rPr>
            <m:sty m:val="p"/>
          </m:rPr>
          <w:rPr>
            <w:rFonts w:ascii="Cambria Math" w:eastAsiaTheme="minorEastAsia" w:hAnsi="Cambria Math" w:cs="Times New Roman"/>
            <w:sz w:val="28"/>
            <w:szCs w:val="28"/>
          </w:rPr>
          <m:t>=9,648∙</m:t>
        </m:r>
        <m:sSup>
          <m:sSupPr>
            <m:ctrlPr>
              <w:rPr>
                <w:rFonts w:ascii="Cambria Math" w:eastAsiaTheme="minorEastAsia" w:hAnsi="Cambria Math" w:cs="Times New Roman"/>
                <w:iCs/>
                <w:sz w:val="28"/>
                <w:szCs w:val="28"/>
              </w:rPr>
            </m:ctrlPr>
          </m:sSupPr>
          <m:e>
            <m:r>
              <w:rPr>
                <w:rFonts w:ascii="Cambria Math" w:eastAsiaTheme="minorEastAsia" w:hAnsi="Cambria Math" w:cs="Times New Roman"/>
                <w:sz w:val="28"/>
                <w:szCs w:val="28"/>
              </w:rPr>
              <m:t>10</m:t>
            </m:r>
          </m:e>
          <m:sup>
            <m:r>
              <w:rPr>
                <w:rFonts w:ascii="Cambria Math" w:eastAsiaTheme="minorEastAsia" w:hAnsi="Cambria Math" w:cs="Times New Roman"/>
                <w:sz w:val="28"/>
                <w:szCs w:val="28"/>
              </w:rPr>
              <m:t>4</m:t>
            </m:r>
          </m:sup>
        </m:sSup>
        <m:r>
          <w:rPr>
            <w:rFonts w:ascii="Cambria Math" w:eastAsiaTheme="minorEastAsia" w:hAnsi="Cambria Math" w:cs="Times New Roman"/>
            <w:sz w:val="28"/>
            <w:szCs w:val="28"/>
          </w:rPr>
          <m:t>Кл/моль</m:t>
        </m:r>
      </m:oMath>
      <w:r w:rsidR="007041B7">
        <w:rPr>
          <w:rFonts w:ascii="Times New Roman" w:eastAsiaTheme="minorEastAsia" w:hAnsi="Times New Roman" w:cs="Times New Roman"/>
          <w:iCs/>
          <w:sz w:val="28"/>
          <w:szCs w:val="28"/>
        </w:rPr>
        <w:t xml:space="preserve">. </w:t>
      </w:r>
    </w:p>
    <w:p w:rsidR="00ED30CB" w:rsidRDefault="00ED30CB" w:rsidP="007B71D6">
      <w:pPr>
        <w:spacing w:after="0" w:line="360" w:lineRule="auto"/>
        <w:ind w:firstLine="709"/>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 xml:space="preserve">Из законов Фарадея следует, что подобно тому, как вещество состоит из отдельных атомов, электрический заряд состоит из элементарных зарядов. </w:t>
      </w:r>
    </w:p>
    <w:p w:rsidR="00ED30CB" w:rsidRDefault="00ED30CB" w:rsidP="007B71D6">
      <w:pPr>
        <w:spacing w:after="0" w:line="360" w:lineRule="auto"/>
        <w:ind w:firstLine="709"/>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 xml:space="preserve">Для выделения на электроде 1 моля вещества через электролит должен пройти электрический заряд, равный числу Фарадея. В 1 моле одновалентного вещества содержится </w:t>
      </w:r>
      <m:oMath>
        <m:sSub>
          <m:sSubPr>
            <m:ctrlPr>
              <w:rPr>
                <w:rFonts w:ascii="Cambria Math" w:eastAsiaTheme="minorEastAsia" w:hAnsi="Cambria Math" w:cs="Times New Roman"/>
                <w:i/>
                <w:iCs/>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A</m:t>
            </m:r>
          </m:sub>
        </m:sSub>
        <m:r>
          <w:rPr>
            <w:rFonts w:ascii="Cambria Math" w:eastAsiaTheme="minorEastAsia" w:hAnsi="Cambria Math" w:cs="Times New Roman"/>
            <w:sz w:val="28"/>
            <w:szCs w:val="28"/>
          </w:rPr>
          <m:t>=6,02∙</m:t>
        </m:r>
        <m:sSup>
          <m:sSupPr>
            <m:ctrlPr>
              <w:rPr>
                <w:rFonts w:ascii="Cambria Math" w:eastAsiaTheme="minorEastAsia" w:hAnsi="Cambria Math" w:cs="Times New Roman"/>
                <w:i/>
                <w:iCs/>
                <w:sz w:val="28"/>
                <w:szCs w:val="28"/>
              </w:rPr>
            </m:ctrlPr>
          </m:sSupPr>
          <m:e>
            <m:r>
              <w:rPr>
                <w:rFonts w:ascii="Cambria Math" w:eastAsiaTheme="minorEastAsia" w:hAnsi="Cambria Math" w:cs="Times New Roman"/>
                <w:sz w:val="28"/>
                <w:szCs w:val="28"/>
              </w:rPr>
              <m:t>10</m:t>
            </m:r>
          </m:e>
          <m:sup>
            <m:r>
              <w:rPr>
                <w:rFonts w:ascii="Cambria Math" w:eastAsiaTheme="minorEastAsia" w:hAnsi="Cambria Math" w:cs="Times New Roman"/>
                <w:sz w:val="28"/>
                <w:szCs w:val="28"/>
              </w:rPr>
              <m:t>23</m:t>
            </m:r>
          </m:sup>
        </m:sSup>
      </m:oMath>
      <w:r w:rsidR="00903067" w:rsidRPr="00903067">
        <w:rPr>
          <w:rFonts w:ascii="Times New Roman" w:eastAsiaTheme="minorEastAsia" w:hAnsi="Times New Roman" w:cs="Times New Roman"/>
          <w:iCs/>
          <w:sz w:val="28"/>
          <w:szCs w:val="28"/>
        </w:rPr>
        <w:t xml:space="preserve"> </w:t>
      </w:r>
      <w:r w:rsidR="00903067">
        <w:rPr>
          <w:rFonts w:ascii="Times New Roman" w:eastAsiaTheme="minorEastAsia" w:hAnsi="Times New Roman" w:cs="Times New Roman"/>
          <w:iCs/>
          <w:sz w:val="28"/>
          <w:szCs w:val="28"/>
        </w:rPr>
        <w:t>атомов (</w:t>
      </w:r>
      <m:oMath>
        <m:sSub>
          <m:sSubPr>
            <m:ctrlPr>
              <w:rPr>
                <w:rFonts w:ascii="Cambria Math" w:eastAsiaTheme="minorEastAsia" w:hAnsi="Cambria Math" w:cs="Times New Roman"/>
                <w:i/>
                <w:iCs/>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A</m:t>
            </m:r>
          </m:sub>
        </m:sSub>
        <m:r>
          <w:rPr>
            <w:rFonts w:ascii="Cambria Math" w:eastAsiaTheme="minorEastAsia" w:hAnsi="Cambria Math" w:cs="Times New Roman"/>
            <w:sz w:val="28"/>
            <w:szCs w:val="28"/>
          </w:rPr>
          <m:t>-число Авогадро</m:t>
        </m:r>
      </m:oMath>
      <w:r w:rsidR="00903067">
        <w:rPr>
          <w:rFonts w:ascii="Times New Roman" w:eastAsiaTheme="minorEastAsia" w:hAnsi="Times New Roman" w:cs="Times New Roman"/>
          <w:iCs/>
          <w:sz w:val="28"/>
          <w:szCs w:val="28"/>
        </w:rPr>
        <w:t xml:space="preserve">), поэтому на каждый ион одновалентного вещества приходится </w:t>
      </w:r>
    </w:p>
    <w:p w:rsidR="00903067" w:rsidRPr="00903067" w:rsidRDefault="00AB0A30" w:rsidP="007B71D6">
      <w:pPr>
        <w:spacing w:after="0" w:line="360" w:lineRule="auto"/>
        <w:ind w:firstLine="709"/>
        <w:jc w:val="both"/>
        <w:rPr>
          <w:rFonts w:ascii="Times New Roman" w:eastAsiaTheme="minorEastAsia" w:hAnsi="Times New Roman" w:cs="Times New Roman"/>
          <w:i/>
          <w:iCs/>
          <w:sz w:val="28"/>
          <w:szCs w:val="28"/>
        </w:rPr>
      </w:pPr>
      <m:oMathPara>
        <m:oMath>
          <m:sSub>
            <m:sSubPr>
              <m:ctrlPr>
                <w:rPr>
                  <w:rFonts w:ascii="Cambria Math" w:hAnsi="Cambria Math" w:cs="Times New Roman"/>
                  <w:i/>
                  <w:iCs/>
                  <w:sz w:val="28"/>
                  <w:szCs w:val="28"/>
                </w:rPr>
              </m:ctrlPr>
            </m:sSubPr>
            <m:e>
              <m:r>
                <w:rPr>
                  <w:rFonts w:ascii="Cambria Math" w:hAnsi="Cambria Math" w:cs="Times New Roman"/>
                  <w:sz w:val="28"/>
                  <w:szCs w:val="28"/>
                </w:rPr>
                <m:t>q</m:t>
              </m:r>
            </m:e>
            <m:sub>
              <m:r>
                <w:rPr>
                  <w:rFonts w:ascii="Cambria Math" w:hAnsi="Cambria Math" w:cs="Times New Roman"/>
                  <w:sz w:val="28"/>
                  <w:szCs w:val="28"/>
                </w:rPr>
                <m:t>1</m:t>
              </m:r>
            </m:sub>
          </m:sSub>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F</m:t>
              </m:r>
            </m:num>
            <m:den>
              <m:sSub>
                <m:sSubPr>
                  <m:ctrlPr>
                    <w:rPr>
                      <w:rFonts w:ascii="Cambria Math" w:hAnsi="Cambria Math" w:cs="Times New Roman"/>
                      <w:i/>
                      <w:iCs/>
                      <w:sz w:val="28"/>
                      <w:szCs w:val="28"/>
                    </w:rPr>
                  </m:ctrlPr>
                </m:sSubPr>
                <m:e>
                  <m:r>
                    <w:rPr>
                      <w:rFonts w:ascii="Cambria Math" w:hAnsi="Cambria Math" w:cs="Times New Roman"/>
                      <w:sz w:val="28"/>
                      <w:szCs w:val="28"/>
                    </w:rPr>
                    <m:t>N</m:t>
                  </m:r>
                </m:e>
                <m:sub>
                  <m:r>
                    <w:rPr>
                      <w:rFonts w:ascii="Cambria Math" w:hAnsi="Cambria Math" w:cs="Times New Roman"/>
                      <w:sz w:val="28"/>
                      <w:szCs w:val="28"/>
                    </w:rPr>
                    <m:t>A</m:t>
                  </m:r>
                </m:sub>
              </m:sSub>
            </m:den>
          </m:f>
        </m:oMath>
      </m:oMathPara>
    </w:p>
    <w:p w:rsidR="00903067" w:rsidRDefault="00903067" w:rsidP="007B71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Численно заряд одновалентного иона равен заряду электрона: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46"/>
        <w:gridCol w:w="1398"/>
      </w:tblGrid>
      <w:tr w:rsidR="00903067" w:rsidTr="000E62CD">
        <w:tc>
          <w:tcPr>
            <w:tcW w:w="7946" w:type="dxa"/>
            <w:vAlign w:val="center"/>
          </w:tcPr>
          <w:p w:rsidR="00903067" w:rsidRPr="001B7289" w:rsidRDefault="00903067" w:rsidP="000E62CD">
            <w:pPr>
              <w:spacing w:line="360" w:lineRule="auto"/>
              <w:ind w:firstLine="709"/>
              <w:jc w:val="center"/>
              <w:rPr>
                <w:rFonts w:ascii="Times New Roman" w:hAnsi="Times New Roman" w:cs="Times New Roman"/>
                <w:iCs/>
                <w:sz w:val="28"/>
                <w:szCs w:val="28"/>
                <w:lang w:val="en-US"/>
              </w:rPr>
            </w:pPr>
            <m:oMathPara>
              <m:oMath>
                <m:r>
                  <w:rPr>
                    <w:rFonts w:ascii="Cambria Math" w:hAnsi="Cambria Math" w:cs="Times New Roman"/>
                    <w:sz w:val="28"/>
                    <w:szCs w:val="28"/>
                  </w:rPr>
                  <m:t>e=</m:t>
                </m:r>
                <m:f>
                  <m:fPr>
                    <m:ctrlPr>
                      <w:rPr>
                        <w:rFonts w:ascii="Cambria Math" w:hAnsi="Cambria Math" w:cs="Times New Roman"/>
                        <w:i/>
                        <w:iCs/>
                        <w:sz w:val="28"/>
                        <w:szCs w:val="28"/>
                      </w:rPr>
                    </m:ctrlPr>
                  </m:fPr>
                  <m:num>
                    <m:r>
                      <w:rPr>
                        <w:rFonts w:ascii="Cambria Math" w:hAnsi="Cambria Math" w:cs="Times New Roman"/>
                        <w:sz w:val="28"/>
                        <w:szCs w:val="28"/>
                      </w:rPr>
                      <m:t>F</m:t>
                    </m:r>
                  </m:num>
                  <m:den>
                    <m:sSub>
                      <m:sSubPr>
                        <m:ctrlPr>
                          <w:rPr>
                            <w:rFonts w:ascii="Cambria Math" w:hAnsi="Cambria Math" w:cs="Times New Roman"/>
                            <w:i/>
                            <w:iCs/>
                            <w:sz w:val="28"/>
                            <w:szCs w:val="28"/>
                          </w:rPr>
                        </m:ctrlPr>
                      </m:sSubPr>
                      <m:e>
                        <m:r>
                          <w:rPr>
                            <w:rFonts w:ascii="Cambria Math" w:hAnsi="Cambria Math" w:cs="Times New Roman"/>
                            <w:sz w:val="28"/>
                            <w:szCs w:val="28"/>
                          </w:rPr>
                          <m:t>N</m:t>
                        </m:r>
                      </m:e>
                      <m:sub>
                        <m:r>
                          <w:rPr>
                            <w:rFonts w:ascii="Cambria Math" w:hAnsi="Cambria Math" w:cs="Times New Roman"/>
                            <w:sz w:val="28"/>
                            <w:szCs w:val="28"/>
                          </w:rPr>
                          <m:t>A</m:t>
                        </m:r>
                      </m:sub>
                    </m:sSub>
                  </m:den>
                </m:f>
              </m:oMath>
            </m:oMathPara>
          </w:p>
        </w:tc>
        <w:tc>
          <w:tcPr>
            <w:tcW w:w="1398" w:type="dxa"/>
            <w:vAlign w:val="center"/>
          </w:tcPr>
          <w:p w:rsidR="00903067" w:rsidRDefault="00903067" w:rsidP="000E62CD">
            <w:pPr>
              <w:spacing w:line="360" w:lineRule="auto"/>
              <w:ind w:firstLine="709"/>
              <w:jc w:val="center"/>
              <w:rPr>
                <w:rFonts w:ascii="Times New Roman" w:hAnsi="Times New Roman" w:cs="Times New Roman"/>
                <w:iCs/>
                <w:sz w:val="28"/>
                <w:szCs w:val="28"/>
              </w:rPr>
            </w:pPr>
            <w:r>
              <w:rPr>
                <w:rFonts w:ascii="Times New Roman" w:hAnsi="Times New Roman" w:cs="Times New Roman"/>
                <w:iCs/>
                <w:sz w:val="28"/>
                <w:szCs w:val="28"/>
              </w:rPr>
              <w:t>(</w:t>
            </w:r>
            <w:r>
              <w:rPr>
                <w:rFonts w:ascii="Times New Roman" w:hAnsi="Times New Roman" w:cs="Times New Roman"/>
                <w:iCs/>
                <w:sz w:val="28"/>
                <w:szCs w:val="28"/>
                <w:lang w:val="en-US"/>
              </w:rPr>
              <w:t>6</w:t>
            </w:r>
            <w:r>
              <w:rPr>
                <w:rFonts w:ascii="Times New Roman" w:hAnsi="Times New Roman" w:cs="Times New Roman"/>
                <w:iCs/>
                <w:sz w:val="28"/>
                <w:szCs w:val="28"/>
              </w:rPr>
              <w:t>)</w:t>
            </w:r>
          </w:p>
        </w:tc>
      </w:tr>
    </w:tbl>
    <w:p w:rsidR="00903067" w:rsidRDefault="00894163" w:rsidP="007B71D6">
      <w:pPr>
        <w:spacing w:after="0" w:line="360" w:lineRule="auto"/>
        <w:ind w:firstLine="709"/>
        <w:jc w:val="both"/>
        <w:rPr>
          <w:rFonts w:ascii="Times New Roman" w:eastAsiaTheme="minorEastAsia" w:hAnsi="Times New Roman" w:cs="Times New Roman"/>
          <w:sz w:val="28"/>
          <w:szCs w:val="28"/>
        </w:rPr>
      </w:pPr>
      <w:r>
        <w:rPr>
          <w:rFonts w:ascii="Times New Roman" w:hAnsi="Times New Roman" w:cs="Times New Roman"/>
          <w:sz w:val="28"/>
          <w:szCs w:val="28"/>
        </w:rPr>
        <w:t xml:space="preserve">Заряд </w:t>
      </w:r>
      <w:r w:rsidRPr="00781D67">
        <w:rPr>
          <w:rFonts w:ascii="Times New Roman" w:hAnsi="Times New Roman" w:cs="Times New Roman"/>
          <w:i/>
          <w:iCs/>
          <w:sz w:val="28"/>
          <w:szCs w:val="28"/>
          <w:lang w:val="en-US"/>
        </w:rPr>
        <w:t>z</w:t>
      </w:r>
      <w:r w:rsidRPr="00894163">
        <w:rPr>
          <w:rFonts w:ascii="Times New Roman" w:hAnsi="Times New Roman" w:cs="Times New Roman"/>
          <w:sz w:val="28"/>
          <w:szCs w:val="28"/>
        </w:rPr>
        <w:t xml:space="preserve"> – </w:t>
      </w:r>
      <w:r>
        <w:rPr>
          <w:rFonts w:ascii="Times New Roman" w:hAnsi="Times New Roman" w:cs="Times New Roman"/>
          <w:sz w:val="28"/>
          <w:szCs w:val="28"/>
        </w:rPr>
        <w:t xml:space="preserve">валентного иона </w:t>
      </w:r>
      <m:oMath>
        <m:r>
          <w:rPr>
            <w:rFonts w:ascii="Cambria Math" w:hAnsi="Cambria Math" w:cs="Times New Roman"/>
            <w:sz w:val="28"/>
            <w:szCs w:val="28"/>
          </w:rPr>
          <m:t>q=±z∙</m:t>
        </m:r>
        <m:f>
          <m:fPr>
            <m:ctrlPr>
              <w:rPr>
                <w:rFonts w:ascii="Cambria Math" w:hAnsi="Cambria Math" w:cs="Times New Roman"/>
                <w:i/>
                <w:sz w:val="28"/>
                <w:szCs w:val="28"/>
              </w:rPr>
            </m:ctrlPr>
          </m:fPr>
          <m:num>
            <m:r>
              <w:rPr>
                <w:rFonts w:ascii="Cambria Math" w:hAnsi="Cambria Math" w:cs="Times New Roman"/>
                <w:sz w:val="28"/>
                <w:szCs w:val="28"/>
              </w:rPr>
              <m:t>F</m:t>
            </m:r>
          </m:num>
          <m:den>
            <m:sSub>
              <m:sSubPr>
                <m:ctrlPr>
                  <w:rPr>
                    <w:rFonts w:ascii="Cambria Math" w:hAnsi="Cambria Math" w:cs="Times New Roman"/>
                    <w:i/>
                    <w:sz w:val="28"/>
                    <w:szCs w:val="28"/>
                  </w:rPr>
                </m:ctrlPr>
              </m:sSubPr>
              <m:e>
                <m:r>
                  <w:rPr>
                    <w:rFonts w:ascii="Cambria Math" w:hAnsi="Cambria Math" w:cs="Times New Roman"/>
                    <w:sz w:val="28"/>
                    <w:szCs w:val="28"/>
                  </w:rPr>
                  <m:t>N</m:t>
                </m:r>
              </m:e>
              <m:sub>
                <m:r>
                  <w:rPr>
                    <w:rFonts w:ascii="Cambria Math" w:hAnsi="Cambria Math" w:cs="Times New Roman"/>
                    <w:sz w:val="28"/>
                    <w:szCs w:val="28"/>
                  </w:rPr>
                  <m:t>A</m:t>
                </m:r>
              </m:sub>
            </m:sSub>
          </m:den>
        </m:f>
        <m:r>
          <w:rPr>
            <w:rFonts w:ascii="Cambria Math" w:hAnsi="Cambria Math" w:cs="Times New Roman"/>
            <w:sz w:val="28"/>
            <w:szCs w:val="28"/>
          </w:rPr>
          <m:t>=±z∙e</m:t>
        </m:r>
      </m:oMath>
      <w:r>
        <w:rPr>
          <w:rFonts w:ascii="Times New Roman" w:eastAsiaTheme="minorEastAsia" w:hAnsi="Times New Roman" w:cs="Times New Roman"/>
          <w:sz w:val="28"/>
          <w:szCs w:val="28"/>
        </w:rPr>
        <w:t xml:space="preserve">. </w:t>
      </w:r>
    </w:p>
    <w:p w:rsidR="00894163" w:rsidRDefault="00894163" w:rsidP="007B71D6">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Если не рассматривать вторичные реакции, возникающие при протекании тока через электролит, то при электролизе на катоде всегда выделяются металлы или водород, а на аноде – остаток химического соединения. Выделение вещества происходит только на электродах, в объеме электролита выделение вещества не происходит. </w:t>
      </w:r>
    </w:p>
    <w:p w:rsidR="00894163" w:rsidRDefault="00894163" w:rsidP="007B71D6">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Рассмотрим в качестве примера явление электролиза при прохождении тока через водный раствор медного купороса </w:t>
      </w:r>
      <m:oMath>
        <m:r>
          <w:rPr>
            <w:rFonts w:ascii="Cambria Math" w:eastAsiaTheme="minorEastAsia" w:hAnsi="Cambria Math" w:cs="Times New Roman"/>
            <w:sz w:val="28"/>
            <w:szCs w:val="28"/>
          </w:rPr>
          <m:t>CuS</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O</m:t>
            </m:r>
          </m:e>
          <m:sub>
            <m:r>
              <w:rPr>
                <w:rFonts w:ascii="Cambria Math" w:eastAsiaTheme="minorEastAsia" w:hAnsi="Cambria Math" w:cs="Times New Roman"/>
                <w:sz w:val="28"/>
                <w:szCs w:val="28"/>
              </w:rPr>
              <m:t>4</m:t>
            </m:r>
          </m:sub>
        </m:sSub>
      </m:oMath>
      <w:r>
        <w:rPr>
          <w:rFonts w:ascii="Times New Roman" w:eastAsiaTheme="minorEastAsia" w:hAnsi="Times New Roman" w:cs="Times New Roman"/>
          <w:sz w:val="28"/>
          <w:szCs w:val="28"/>
        </w:rPr>
        <w:t xml:space="preserve">. </w:t>
      </w:r>
    </w:p>
    <w:p w:rsidR="00894163" w:rsidRDefault="00894163" w:rsidP="007B71D6">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Молекулы диссоциируют по схеме</w:t>
      </w:r>
      <w:r w:rsidR="00A01D73">
        <w:rPr>
          <w:rFonts w:ascii="Times New Roman" w:eastAsiaTheme="minorEastAsia" w:hAnsi="Times New Roman" w:cs="Times New Roman"/>
          <w:sz w:val="28"/>
          <w:szCs w:val="28"/>
        </w:rPr>
        <w:t xml:space="preserve"> </w:t>
      </w:r>
    </w:p>
    <w:p w:rsidR="00A01D73" w:rsidRPr="00A01D73" w:rsidRDefault="00A01D73" w:rsidP="007B71D6">
      <w:pPr>
        <w:spacing w:after="0" w:line="360" w:lineRule="auto"/>
        <w:ind w:firstLine="709"/>
        <w:jc w:val="both"/>
        <w:rPr>
          <w:rFonts w:ascii="Times New Roman" w:eastAsiaTheme="minorEastAsia" w:hAnsi="Times New Roman" w:cs="Times New Roman"/>
          <w:iCs/>
          <w:sz w:val="28"/>
          <w:szCs w:val="28"/>
        </w:rPr>
      </w:pPr>
      <m:oMathPara>
        <m:oMath>
          <m:r>
            <w:rPr>
              <w:rFonts w:ascii="Cambria Math" w:eastAsiaTheme="minorEastAsia" w:hAnsi="Cambria Math" w:cs="Times New Roman"/>
              <w:sz w:val="28"/>
              <w:szCs w:val="28"/>
            </w:rPr>
            <m:t>CuS</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O</m:t>
              </m:r>
            </m:e>
            <m:sub>
              <m:r>
                <w:rPr>
                  <w:rFonts w:ascii="Cambria Math" w:eastAsiaTheme="minorEastAsia" w:hAnsi="Cambria Math" w:cs="Times New Roman"/>
                  <w:sz w:val="28"/>
                  <w:szCs w:val="28"/>
                </w:rPr>
                <m:t>4</m:t>
              </m:r>
            </m:sub>
          </m:sSub>
          <m:r>
            <w:rPr>
              <w:rFonts w:ascii="Cambria Math" w:eastAsiaTheme="minorEastAsia" w:hAnsi="Cambria Math" w:cs="Times New Roman"/>
              <w:sz w:val="28"/>
              <w:szCs w:val="28"/>
              <w:lang w:val="en-US"/>
            </w:rPr>
            <m:t>→C</m:t>
          </m:r>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u</m:t>
              </m:r>
            </m:e>
            <m:sup>
              <m:r>
                <w:rPr>
                  <w:rFonts w:ascii="Cambria Math" w:eastAsiaTheme="minorEastAsia" w:hAnsi="Cambria Math" w:cs="Times New Roman"/>
                  <w:sz w:val="28"/>
                  <w:szCs w:val="28"/>
                  <w:lang w:val="en-US"/>
                </w:rPr>
                <m:t>2+</m:t>
              </m:r>
            </m:sup>
          </m:sSup>
          <m:r>
            <w:rPr>
              <w:rFonts w:ascii="Cambria Math" w:eastAsiaTheme="minorEastAsia" w:hAnsi="Cambria Math" w:cs="Times New Roman"/>
              <w:sz w:val="28"/>
              <w:szCs w:val="28"/>
              <w:lang w:val="en-US"/>
            </w:rPr>
            <m:t>+S</m:t>
          </m:r>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O</m:t>
              </m:r>
            </m:e>
            <m:sub>
              <m:r>
                <w:rPr>
                  <w:rFonts w:ascii="Cambria Math" w:eastAsiaTheme="minorEastAsia" w:hAnsi="Cambria Math" w:cs="Times New Roman"/>
                  <w:sz w:val="28"/>
                  <w:szCs w:val="28"/>
                  <w:lang w:val="en-US"/>
                </w:rPr>
                <m:t>4</m:t>
              </m:r>
            </m:sub>
            <m:sup>
              <m:r>
                <w:rPr>
                  <w:rFonts w:ascii="Cambria Math" w:eastAsiaTheme="minorEastAsia" w:hAnsi="Cambria Math" w:cs="Times New Roman"/>
                  <w:sz w:val="28"/>
                  <w:szCs w:val="28"/>
                  <w:lang w:val="en-US"/>
                </w:rPr>
                <m:t>2-</m:t>
              </m:r>
            </m:sup>
          </m:sSubSup>
          <m:r>
            <w:rPr>
              <w:rFonts w:ascii="Cambria Math" w:eastAsiaTheme="minorEastAsia" w:hAnsi="Cambria Math" w:cs="Times New Roman"/>
              <w:sz w:val="28"/>
              <w:szCs w:val="28"/>
              <w:lang w:val="en-US"/>
            </w:rPr>
            <m:t>.</m:t>
          </m:r>
        </m:oMath>
      </m:oMathPara>
    </w:p>
    <w:p w:rsidR="00A01D73" w:rsidRDefault="00A01D73"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Если в раствор опустить два медных электрода, то положительные ионы (катионы) будут подходить к катоду, принимать недостающие электроны и отлагаться на катоде. Отрицательные ионы (анионы) будут подходить к аноду и отдавать электроны. У анода возникает вторичная реакция </w:t>
      </w:r>
    </w:p>
    <w:p w:rsidR="00A01D73" w:rsidRPr="00A01D73" w:rsidRDefault="00AB0A30" w:rsidP="007B71D6">
      <w:pPr>
        <w:spacing w:after="0" w:line="360" w:lineRule="auto"/>
        <w:ind w:firstLine="709"/>
        <w:jc w:val="both"/>
        <w:rPr>
          <w:rFonts w:ascii="Times New Roman" w:eastAsiaTheme="minorEastAsia" w:hAnsi="Times New Roman" w:cs="Times New Roman"/>
          <w:sz w:val="28"/>
          <w:szCs w:val="28"/>
        </w:rPr>
      </w:pPr>
      <m:oMathPara>
        <m:oMath>
          <m:sSup>
            <m:sSupPr>
              <m:ctrlPr>
                <w:rPr>
                  <w:rFonts w:ascii="Cambria Math" w:eastAsiaTheme="minorEastAsia" w:hAnsi="Cambria Math" w:cs="Times New Roman"/>
                  <w:i/>
                  <w:sz w:val="28"/>
                  <w:szCs w:val="28"/>
                  <w:lang w:val="en-US"/>
                </w:rPr>
              </m:ctrlPr>
            </m:sSupPr>
            <m:e>
              <m:r>
                <w:rPr>
                  <w:rFonts w:ascii="Cambria Math" w:eastAsiaTheme="minorEastAsia" w:hAnsi="Cambria Math" w:cs="Times New Roman"/>
                  <w:sz w:val="28"/>
                  <w:szCs w:val="28"/>
                  <w:lang w:val="en-US"/>
                </w:rPr>
                <m:t>Cu</m:t>
              </m:r>
            </m:e>
            <m:sup>
              <m:r>
                <w:rPr>
                  <w:rFonts w:ascii="Cambria Math" w:eastAsiaTheme="minorEastAsia" w:hAnsi="Cambria Math" w:cs="Times New Roman"/>
                  <w:sz w:val="28"/>
                  <w:szCs w:val="28"/>
                  <w:lang w:val="en-US"/>
                </w:rPr>
                <m:t>2+</m:t>
              </m:r>
            </m:sup>
          </m:sSup>
          <m:r>
            <w:rPr>
              <w:rFonts w:ascii="Cambria Math" w:eastAsiaTheme="minorEastAsia" w:hAnsi="Cambria Math" w:cs="Times New Roman"/>
              <w:sz w:val="28"/>
              <w:szCs w:val="28"/>
              <w:lang w:val="en-US"/>
            </w:rPr>
            <m:t>+S</m:t>
          </m:r>
          <m:sSubSup>
            <m:sSubSupPr>
              <m:ctrlPr>
                <w:rPr>
                  <w:rFonts w:ascii="Cambria Math" w:eastAsiaTheme="minorEastAsia" w:hAnsi="Cambria Math" w:cs="Times New Roman"/>
                  <w:i/>
                  <w:sz w:val="28"/>
                  <w:szCs w:val="28"/>
                  <w:lang w:val="en-US"/>
                </w:rPr>
              </m:ctrlPr>
            </m:sSubSupPr>
            <m:e>
              <m:r>
                <w:rPr>
                  <w:rFonts w:ascii="Cambria Math" w:eastAsiaTheme="minorEastAsia" w:hAnsi="Cambria Math" w:cs="Times New Roman"/>
                  <w:sz w:val="28"/>
                  <w:szCs w:val="28"/>
                  <w:lang w:val="en-US"/>
                </w:rPr>
                <m:t>O</m:t>
              </m:r>
            </m:e>
            <m:sub>
              <m:r>
                <w:rPr>
                  <w:rFonts w:ascii="Cambria Math" w:eastAsiaTheme="minorEastAsia" w:hAnsi="Cambria Math" w:cs="Times New Roman"/>
                  <w:sz w:val="28"/>
                  <w:szCs w:val="28"/>
                  <w:lang w:val="en-US"/>
                </w:rPr>
                <m:t>4</m:t>
              </m:r>
            </m:sub>
            <m:sup>
              <m:r>
                <w:rPr>
                  <w:rFonts w:ascii="Cambria Math" w:eastAsiaTheme="minorEastAsia" w:hAnsi="Cambria Math" w:cs="Times New Roman"/>
                  <w:sz w:val="28"/>
                  <w:szCs w:val="28"/>
                  <w:lang w:val="en-US"/>
                </w:rPr>
                <m:t>2-</m:t>
              </m:r>
            </m:sup>
          </m:sSubSup>
          <m:r>
            <w:rPr>
              <w:rFonts w:ascii="Cambria Math" w:eastAsiaTheme="minorEastAsia" w:hAnsi="Cambria Math" w:cs="Times New Roman"/>
              <w:sz w:val="28"/>
              <w:szCs w:val="28"/>
              <w:lang w:val="en-US"/>
            </w:rPr>
            <m:t>→</m:t>
          </m:r>
          <m:r>
            <w:rPr>
              <w:rFonts w:ascii="Cambria Math" w:eastAsiaTheme="minorEastAsia" w:hAnsi="Cambria Math" w:cs="Times New Roman"/>
              <w:sz w:val="28"/>
              <w:szCs w:val="28"/>
            </w:rPr>
            <m:t>CuS</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O</m:t>
              </m:r>
            </m:e>
            <m:sub>
              <m:r>
                <w:rPr>
                  <w:rFonts w:ascii="Cambria Math" w:eastAsiaTheme="minorEastAsia" w:hAnsi="Cambria Math" w:cs="Times New Roman"/>
                  <w:sz w:val="28"/>
                  <w:szCs w:val="28"/>
                </w:rPr>
                <m:t>4</m:t>
              </m:r>
            </m:sub>
          </m:sSub>
          <m:r>
            <w:rPr>
              <w:rFonts w:ascii="Cambria Math" w:eastAsiaTheme="minorEastAsia" w:hAnsi="Cambria Math" w:cs="Times New Roman"/>
              <w:sz w:val="28"/>
              <w:szCs w:val="28"/>
            </w:rPr>
            <m:t>.</m:t>
          </m:r>
        </m:oMath>
      </m:oMathPara>
    </w:p>
    <w:p w:rsidR="00A01D73" w:rsidRDefault="00A01D73" w:rsidP="007B71D6">
      <w:pPr>
        <w:spacing w:after="0" w:line="360" w:lineRule="auto"/>
        <w:ind w:firstLine="709"/>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Таким образом, в конечном счете происходит перенос меди от анода к катоду при сохранении неизменным состава электролита. </w:t>
      </w:r>
    </w:p>
    <w:p w:rsidR="00B655AF" w:rsidRPr="00B655AF" w:rsidRDefault="00B655AF" w:rsidP="00C36070">
      <w:pPr>
        <w:spacing w:before="120" w:after="120" w:line="360" w:lineRule="auto"/>
        <w:ind w:firstLine="709"/>
        <w:jc w:val="center"/>
        <w:rPr>
          <w:rFonts w:ascii="Times New Roman" w:eastAsiaTheme="minorEastAsia" w:hAnsi="Times New Roman" w:cs="Times New Roman"/>
          <w:b/>
          <w:bCs/>
          <w:sz w:val="28"/>
          <w:szCs w:val="28"/>
        </w:rPr>
      </w:pPr>
      <w:r w:rsidRPr="00B655AF">
        <w:rPr>
          <w:rFonts w:ascii="Times New Roman" w:eastAsiaTheme="minorEastAsia" w:hAnsi="Times New Roman" w:cs="Times New Roman"/>
          <w:b/>
          <w:bCs/>
          <w:sz w:val="28"/>
          <w:szCs w:val="28"/>
        </w:rPr>
        <w:t>Применение электролиза</w:t>
      </w:r>
    </w:p>
    <w:p w:rsidR="00B655AF" w:rsidRDefault="0037600C"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Явление электролиза широко применяется в современном промышленном производстве. С помощью электролиза из солей и оксидов получают многие металлы, например медь, никель, алюминий. Электролитический способ дает возможность получать вещества с малым количеством примесей. Поэтому его применяют для получения многих веществ, когда требуется </w:t>
      </w:r>
      <w:r w:rsidR="00CE5C32">
        <w:rPr>
          <w:rFonts w:ascii="Times New Roman" w:hAnsi="Times New Roman" w:cs="Times New Roman"/>
          <w:iCs/>
          <w:sz w:val="28"/>
          <w:szCs w:val="28"/>
        </w:rPr>
        <w:t xml:space="preserve">высокая степень химической чистоты. </w:t>
      </w:r>
    </w:p>
    <w:p w:rsidR="00CE5C32" w:rsidRDefault="00CE5C32"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Путем электролиза можно наносить тонкие слои металлов, например хрома, никеля, серебра, золота на поверхность изделий от окисления, повышать его прочность или просто украшать изделие. Электролитический способ покрытия изделий тонким слоем металла называется </w:t>
      </w:r>
      <w:r w:rsidRPr="00CE5C32">
        <w:rPr>
          <w:rFonts w:ascii="Times New Roman" w:hAnsi="Times New Roman" w:cs="Times New Roman"/>
          <w:i/>
          <w:sz w:val="28"/>
          <w:szCs w:val="28"/>
        </w:rPr>
        <w:t>гальваностегией</w:t>
      </w:r>
      <w:r>
        <w:rPr>
          <w:rFonts w:ascii="Times New Roman" w:hAnsi="Times New Roman" w:cs="Times New Roman"/>
          <w:iCs/>
          <w:sz w:val="28"/>
          <w:szCs w:val="28"/>
        </w:rPr>
        <w:t xml:space="preserve">. </w:t>
      </w:r>
    </w:p>
    <w:p w:rsidR="007F0812" w:rsidRDefault="007F0812"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При более длительном пропускании тока через электролит можно получить на изделии такой толстый слой металла, который может быть отделен от него с сохранением формы. Электролитическое получение точных копий различных изделий называется гальванопластикой. С помощью гальванопластики получают копии изделий сложной формы, копии скульптур и других произведений искусства. </w:t>
      </w:r>
    </w:p>
    <w:p w:rsidR="00C831F5" w:rsidRDefault="00C831F5" w:rsidP="007B71D6">
      <w:pPr>
        <w:spacing w:after="0" w:line="360" w:lineRule="auto"/>
        <w:ind w:firstLine="709"/>
        <w:jc w:val="both"/>
        <w:rPr>
          <w:rFonts w:ascii="Times New Roman" w:hAnsi="Times New Roman" w:cs="Times New Roman"/>
          <w:iCs/>
          <w:sz w:val="28"/>
          <w:szCs w:val="28"/>
        </w:rPr>
      </w:pPr>
      <w:r>
        <w:rPr>
          <w:rFonts w:ascii="Times New Roman" w:hAnsi="Times New Roman" w:cs="Times New Roman"/>
          <w:iCs/>
          <w:sz w:val="28"/>
          <w:szCs w:val="28"/>
        </w:rPr>
        <w:lastRenderedPageBreak/>
        <w:t xml:space="preserve">Явление электролиза лежит в основе принципа действия кислотных и щелочных аккумуляторов, где используется важное свойство процесса электролиза – его обратимость. </w:t>
      </w:r>
    </w:p>
    <w:p w:rsidR="00C831F5" w:rsidRDefault="00C831F5" w:rsidP="007B71D6">
      <w:pPr>
        <w:spacing w:after="0" w:line="360" w:lineRule="auto"/>
        <w:ind w:firstLine="709"/>
        <w:jc w:val="both"/>
        <w:rPr>
          <w:rFonts w:ascii="Times New Roman" w:eastAsiaTheme="minorEastAsia" w:hAnsi="Times New Roman" w:cs="Times New Roman"/>
          <w:iCs/>
          <w:sz w:val="28"/>
          <w:szCs w:val="28"/>
        </w:rPr>
      </w:pPr>
      <w:r>
        <w:rPr>
          <w:rFonts w:ascii="Times New Roman" w:hAnsi="Times New Roman" w:cs="Times New Roman"/>
          <w:iCs/>
          <w:sz w:val="28"/>
          <w:szCs w:val="28"/>
        </w:rPr>
        <w:t xml:space="preserve">Из раствора кислот (например, </w:t>
      </w:r>
      <m:oMath>
        <m:sSub>
          <m:sSubPr>
            <m:ctrlPr>
              <w:rPr>
                <w:rFonts w:ascii="Cambria Math" w:hAnsi="Cambria Math" w:cs="Times New Roman"/>
                <w:i/>
                <w:iCs/>
                <w:sz w:val="28"/>
                <w:szCs w:val="28"/>
              </w:rPr>
            </m:ctrlPr>
          </m:sSubPr>
          <m:e>
            <m:r>
              <w:rPr>
                <w:rFonts w:ascii="Cambria Math" w:hAnsi="Cambria Math" w:cs="Times New Roman"/>
                <w:sz w:val="28"/>
                <w:szCs w:val="28"/>
                <w:lang w:val="en-US"/>
              </w:rPr>
              <m:t>H</m:t>
            </m:r>
          </m:e>
          <m:sub>
            <m:r>
              <w:rPr>
                <w:rFonts w:ascii="Cambria Math" w:hAnsi="Cambria Math" w:cs="Times New Roman"/>
                <w:sz w:val="28"/>
                <w:szCs w:val="28"/>
              </w:rPr>
              <m:t>2</m:t>
            </m:r>
          </m:sub>
        </m:sSub>
        <m:r>
          <w:rPr>
            <w:rFonts w:ascii="Cambria Math" w:hAnsi="Cambria Math" w:cs="Times New Roman"/>
            <w:sz w:val="28"/>
            <w:szCs w:val="28"/>
          </w:rPr>
          <m:t>S</m:t>
        </m:r>
        <m:sSub>
          <m:sSubPr>
            <m:ctrlPr>
              <w:rPr>
                <w:rFonts w:ascii="Cambria Math" w:hAnsi="Cambria Math" w:cs="Times New Roman"/>
                <w:i/>
                <w:iCs/>
                <w:sz w:val="28"/>
                <w:szCs w:val="28"/>
              </w:rPr>
            </m:ctrlPr>
          </m:sSubPr>
          <m:e>
            <m:r>
              <w:rPr>
                <w:rFonts w:ascii="Cambria Math" w:hAnsi="Cambria Math" w:cs="Times New Roman"/>
                <w:sz w:val="28"/>
                <w:szCs w:val="28"/>
              </w:rPr>
              <m:t>O</m:t>
            </m:r>
          </m:e>
          <m:sub>
            <m:r>
              <w:rPr>
                <w:rFonts w:ascii="Cambria Math" w:hAnsi="Cambria Math" w:cs="Times New Roman"/>
                <w:sz w:val="28"/>
                <w:szCs w:val="28"/>
              </w:rPr>
              <m:t>4</m:t>
            </m:r>
          </m:sub>
        </m:sSub>
      </m:oMath>
      <w:r>
        <w:rPr>
          <w:rFonts w:ascii="Times New Roman" w:eastAsiaTheme="minorEastAsia" w:hAnsi="Times New Roman" w:cs="Times New Roman"/>
          <w:iCs/>
          <w:sz w:val="28"/>
          <w:szCs w:val="28"/>
        </w:rPr>
        <w:t xml:space="preserve"> – серная кислота; </w:t>
      </w:r>
      <w:r>
        <w:rPr>
          <w:rFonts w:ascii="Times New Roman" w:eastAsiaTheme="minorEastAsia" w:hAnsi="Times New Roman" w:cs="Times New Roman"/>
          <w:iCs/>
          <w:sz w:val="28"/>
          <w:szCs w:val="28"/>
          <w:lang w:val="en-US"/>
        </w:rPr>
        <w:t>HCl</w:t>
      </w:r>
      <w:r>
        <w:rPr>
          <w:rFonts w:ascii="Times New Roman" w:eastAsiaTheme="minorEastAsia" w:hAnsi="Times New Roman" w:cs="Times New Roman"/>
          <w:iCs/>
          <w:sz w:val="28"/>
          <w:szCs w:val="28"/>
        </w:rPr>
        <w:t xml:space="preserve"> – соляная кислота</w:t>
      </w:r>
      <w:r>
        <w:rPr>
          <w:rFonts w:ascii="Times New Roman" w:hAnsi="Times New Roman" w:cs="Times New Roman"/>
          <w:iCs/>
          <w:sz w:val="28"/>
          <w:szCs w:val="28"/>
        </w:rPr>
        <w:t xml:space="preserve">), а также подкисленной воды </w:t>
      </w:r>
      <m:oMath>
        <m:sSub>
          <m:sSubPr>
            <m:ctrlPr>
              <w:rPr>
                <w:rFonts w:ascii="Cambria Math" w:hAnsi="Cambria Math" w:cs="Times New Roman"/>
                <w:i/>
                <w:iCs/>
                <w:sz w:val="28"/>
                <w:szCs w:val="28"/>
              </w:rPr>
            </m:ctrlPr>
          </m:sSubPr>
          <m:e>
            <m:r>
              <w:rPr>
                <w:rFonts w:ascii="Cambria Math" w:hAnsi="Cambria Math" w:cs="Times New Roman"/>
                <w:sz w:val="28"/>
                <w:szCs w:val="28"/>
              </w:rPr>
              <m:t>H</m:t>
            </m:r>
          </m:e>
          <m:sub>
            <m:r>
              <w:rPr>
                <w:rFonts w:ascii="Cambria Math" w:hAnsi="Cambria Math" w:cs="Times New Roman"/>
                <w:sz w:val="28"/>
                <w:szCs w:val="28"/>
              </w:rPr>
              <m:t>2</m:t>
            </m:r>
          </m:sub>
        </m:sSub>
        <m:r>
          <w:rPr>
            <w:rFonts w:ascii="Cambria Math" w:hAnsi="Cambria Math" w:cs="Times New Roman"/>
            <w:sz w:val="28"/>
            <w:szCs w:val="28"/>
          </w:rPr>
          <m:t>O</m:t>
        </m:r>
      </m:oMath>
      <w:r w:rsidR="006546A1">
        <w:rPr>
          <w:rFonts w:ascii="Times New Roman" w:eastAsiaTheme="minorEastAsia" w:hAnsi="Times New Roman" w:cs="Times New Roman"/>
          <w:iCs/>
          <w:sz w:val="28"/>
          <w:szCs w:val="28"/>
        </w:rPr>
        <w:t xml:space="preserve"> электролитическим способом можно получать газы (водород, хлор, кислород). В этом случае необходимо учитывать условия, при которых происходит электролиз, т.е. температуру, давление. Эти параметры связаны уравнением Менделеева-Клапейрона</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3273"/>
        <w:gridCol w:w="1398"/>
      </w:tblGrid>
      <w:tr w:rsidR="00BE5951" w:rsidTr="00252A57">
        <w:tc>
          <w:tcPr>
            <w:tcW w:w="3681" w:type="dxa"/>
            <w:vAlign w:val="center"/>
          </w:tcPr>
          <w:p w:rsidR="00BE5951" w:rsidRPr="00BE5951" w:rsidRDefault="00BE5951" w:rsidP="00252A57">
            <w:pPr>
              <w:spacing w:line="360" w:lineRule="auto"/>
              <w:ind w:firstLine="709"/>
              <w:jc w:val="center"/>
              <w:rPr>
                <w:rFonts w:ascii="Times New Roman" w:hAnsi="Times New Roman" w:cs="Times New Roman"/>
                <w:i/>
                <w:iCs/>
                <w:sz w:val="28"/>
                <w:szCs w:val="28"/>
                <w:lang w:val="en-US"/>
              </w:rPr>
            </w:pPr>
            <m:oMathPara>
              <m:oMath>
                <m:r>
                  <w:rPr>
                    <w:rFonts w:ascii="Cambria Math" w:hAnsi="Cambria Math" w:cs="Times New Roman"/>
                    <w:sz w:val="28"/>
                    <w:szCs w:val="28"/>
                    <w:lang w:val="en-US"/>
                  </w:rPr>
                  <m:t>PV</m:t>
                </m:r>
                <m:r>
                  <w:rPr>
                    <w:rFonts w:ascii="Cambria Math" w:hAnsi="Cambria Math" w:cs="Times New Roman"/>
                    <w:sz w:val="28"/>
                    <w:szCs w:val="28"/>
                  </w:rPr>
                  <m:t>=</m:t>
                </m:r>
                <m:f>
                  <m:fPr>
                    <m:ctrlPr>
                      <w:rPr>
                        <w:rFonts w:ascii="Cambria Math" w:hAnsi="Cambria Math" w:cs="Times New Roman"/>
                        <w:i/>
                        <w:iCs/>
                        <w:sz w:val="28"/>
                        <w:szCs w:val="28"/>
                      </w:rPr>
                    </m:ctrlPr>
                  </m:fPr>
                  <m:num>
                    <m:r>
                      <w:rPr>
                        <w:rFonts w:ascii="Cambria Math" w:hAnsi="Cambria Math" w:cs="Times New Roman"/>
                        <w:sz w:val="28"/>
                        <w:szCs w:val="28"/>
                      </w:rPr>
                      <m:t>m</m:t>
                    </m:r>
                  </m:num>
                  <m:den>
                    <m:r>
                      <w:rPr>
                        <w:rFonts w:ascii="Cambria Math" w:hAnsi="Cambria Math" w:cs="Times New Roman"/>
                        <w:sz w:val="28"/>
                        <w:szCs w:val="28"/>
                      </w:rPr>
                      <m:t>μ</m:t>
                    </m:r>
                  </m:den>
                </m:f>
                <m:r>
                  <w:rPr>
                    <w:rFonts w:ascii="Cambria Math" w:hAnsi="Cambria Math" w:cs="Times New Roman"/>
                    <w:sz w:val="28"/>
                    <w:szCs w:val="28"/>
                    <w:lang w:val="en-US"/>
                  </w:rPr>
                  <m:t>RT</m:t>
                </m:r>
              </m:oMath>
            </m:oMathPara>
          </w:p>
        </w:tc>
        <w:tc>
          <w:tcPr>
            <w:tcW w:w="992" w:type="dxa"/>
            <w:vAlign w:val="center"/>
          </w:tcPr>
          <w:p w:rsidR="00BE5951" w:rsidRPr="00DE16FE" w:rsidRDefault="00BE5951" w:rsidP="00252A57">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t>и</w:t>
            </w:r>
            <w:r w:rsidRPr="00DE16FE">
              <w:rPr>
                <w:rFonts w:ascii="Times New Roman" w:hAnsi="Times New Roman" w:cs="Times New Roman"/>
                <w:sz w:val="28"/>
                <w:szCs w:val="28"/>
              </w:rPr>
              <w:t>ли</w:t>
            </w:r>
          </w:p>
        </w:tc>
        <w:tc>
          <w:tcPr>
            <w:tcW w:w="3273" w:type="dxa"/>
            <w:vAlign w:val="center"/>
          </w:tcPr>
          <w:p w:rsidR="00BE5951" w:rsidRPr="00BE5951" w:rsidRDefault="00BE5951" w:rsidP="00252A57">
            <w:pPr>
              <w:spacing w:line="360" w:lineRule="auto"/>
              <w:ind w:firstLine="709"/>
              <w:jc w:val="center"/>
              <w:rPr>
                <w:rFonts w:ascii="Times New Roman" w:hAnsi="Times New Roman" w:cs="Times New Roman"/>
                <w:i/>
                <w:sz w:val="28"/>
                <w:szCs w:val="28"/>
                <w:lang w:val="en-US"/>
              </w:rPr>
            </w:pPr>
            <m:oMathPara>
              <m:oMath>
                <m:r>
                  <w:rPr>
                    <w:rFonts w:ascii="Cambria Math" w:hAnsi="Cambria Math" w:cs="Times New Roman"/>
                    <w:sz w:val="28"/>
                    <w:szCs w:val="28"/>
                    <w:lang w:val="en-US"/>
                  </w:rPr>
                  <m:t>PV</m:t>
                </m:r>
                <m:r>
                  <w:rPr>
                    <w:rFonts w:ascii="Cambria Math" w:hAnsi="Cambria Math" w:cs="Times New Roman"/>
                    <w:sz w:val="28"/>
                    <w:szCs w:val="28"/>
                  </w:rPr>
                  <m:t>=ν∙</m:t>
                </m:r>
                <m:r>
                  <w:rPr>
                    <w:rFonts w:ascii="Cambria Math" w:hAnsi="Cambria Math" w:cs="Times New Roman"/>
                    <w:sz w:val="28"/>
                    <w:szCs w:val="28"/>
                    <w:lang w:val="en-US"/>
                  </w:rPr>
                  <m:t>R∙T</m:t>
                </m:r>
              </m:oMath>
            </m:oMathPara>
          </w:p>
        </w:tc>
        <w:tc>
          <w:tcPr>
            <w:tcW w:w="1398" w:type="dxa"/>
            <w:vAlign w:val="center"/>
          </w:tcPr>
          <w:p w:rsidR="00BE5951" w:rsidRDefault="00BE5951" w:rsidP="00252A57">
            <w:pPr>
              <w:spacing w:line="360" w:lineRule="auto"/>
              <w:ind w:firstLine="709"/>
              <w:jc w:val="center"/>
              <w:rPr>
                <w:rFonts w:ascii="Times New Roman" w:hAnsi="Times New Roman" w:cs="Times New Roman"/>
                <w:iCs/>
                <w:sz w:val="28"/>
                <w:szCs w:val="28"/>
              </w:rPr>
            </w:pPr>
            <w:r>
              <w:rPr>
                <w:rFonts w:ascii="Times New Roman" w:hAnsi="Times New Roman" w:cs="Times New Roman"/>
                <w:iCs/>
                <w:sz w:val="28"/>
                <w:szCs w:val="28"/>
              </w:rPr>
              <w:t>(7)</w:t>
            </w:r>
          </w:p>
        </w:tc>
      </w:tr>
    </w:tbl>
    <w:p w:rsidR="006546A1" w:rsidRDefault="00905AEE" w:rsidP="007B71D6">
      <w:pPr>
        <w:spacing w:after="0" w:line="360" w:lineRule="auto"/>
        <w:ind w:firstLine="709"/>
        <w:jc w:val="both"/>
        <w:rPr>
          <w:rFonts w:ascii="Times New Roman" w:eastAsiaTheme="minorEastAsia" w:hAnsi="Times New Roman" w:cs="Times New Roman"/>
          <w:iCs/>
          <w:sz w:val="28"/>
          <w:szCs w:val="28"/>
        </w:rPr>
      </w:pPr>
      <w:r>
        <w:rPr>
          <w:rFonts w:ascii="Times New Roman" w:hAnsi="Times New Roman" w:cs="Times New Roman"/>
          <w:iCs/>
          <w:sz w:val="28"/>
          <w:szCs w:val="28"/>
        </w:rPr>
        <w:t>г</w:t>
      </w:r>
      <w:r w:rsidR="00BE5951">
        <w:rPr>
          <w:rFonts w:ascii="Times New Roman" w:hAnsi="Times New Roman" w:cs="Times New Roman"/>
          <w:iCs/>
          <w:sz w:val="28"/>
          <w:szCs w:val="28"/>
        </w:rPr>
        <w:t xml:space="preserve">де </w:t>
      </w:r>
      <w:r w:rsidR="00BE5951" w:rsidRPr="00BE5951">
        <w:rPr>
          <w:rFonts w:ascii="Times New Roman" w:hAnsi="Times New Roman" w:cs="Times New Roman"/>
          <w:i/>
          <w:sz w:val="28"/>
          <w:szCs w:val="28"/>
          <w:lang w:val="en-US"/>
        </w:rPr>
        <w:t>P</w:t>
      </w:r>
      <w:r w:rsidR="00BE5951" w:rsidRPr="00BE5951">
        <w:rPr>
          <w:rFonts w:ascii="Times New Roman" w:hAnsi="Times New Roman" w:cs="Times New Roman"/>
          <w:iCs/>
          <w:sz w:val="28"/>
          <w:szCs w:val="28"/>
        </w:rPr>
        <w:t xml:space="preserve"> – </w:t>
      </w:r>
      <w:r w:rsidR="00BE5951">
        <w:rPr>
          <w:rFonts w:ascii="Times New Roman" w:hAnsi="Times New Roman" w:cs="Times New Roman"/>
          <w:iCs/>
          <w:sz w:val="28"/>
          <w:szCs w:val="28"/>
        </w:rPr>
        <w:t xml:space="preserve">давление газа; </w:t>
      </w:r>
      <w:r w:rsidR="00BE5951" w:rsidRPr="00BE5951">
        <w:rPr>
          <w:rFonts w:ascii="Times New Roman" w:hAnsi="Times New Roman" w:cs="Times New Roman"/>
          <w:i/>
          <w:sz w:val="28"/>
          <w:szCs w:val="28"/>
          <w:lang w:val="en-US"/>
        </w:rPr>
        <w:t>V</w:t>
      </w:r>
      <w:r w:rsidR="00BE5951" w:rsidRPr="00BE5951">
        <w:rPr>
          <w:rFonts w:ascii="Times New Roman" w:hAnsi="Times New Roman" w:cs="Times New Roman"/>
          <w:iCs/>
          <w:sz w:val="28"/>
          <w:szCs w:val="28"/>
        </w:rPr>
        <w:t xml:space="preserve"> </w:t>
      </w:r>
      <w:r w:rsidR="00BE5951">
        <w:rPr>
          <w:rFonts w:ascii="Times New Roman" w:hAnsi="Times New Roman" w:cs="Times New Roman"/>
          <w:iCs/>
          <w:sz w:val="28"/>
          <w:szCs w:val="28"/>
        </w:rPr>
        <w:t>–</w:t>
      </w:r>
      <w:r w:rsidR="00BE5951" w:rsidRPr="00BE5951">
        <w:rPr>
          <w:rFonts w:ascii="Times New Roman" w:hAnsi="Times New Roman" w:cs="Times New Roman"/>
          <w:iCs/>
          <w:sz w:val="28"/>
          <w:szCs w:val="28"/>
        </w:rPr>
        <w:t xml:space="preserve"> </w:t>
      </w:r>
      <w:r w:rsidR="00BE5951">
        <w:rPr>
          <w:rFonts w:ascii="Times New Roman" w:hAnsi="Times New Roman" w:cs="Times New Roman"/>
          <w:iCs/>
          <w:sz w:val="28"/>
          <w:szCs w:val="28"/>
        </w:rPr>
        <w:t xml:space="preserve">объем газа; </w:t>
      </w:r>
      <w:r w:rsidR="00BE5951" w:rsidRPr="00BE5951">
        <w:rPr>
          <w:rFonts w:ascii="Times New Roman" w:hAnsi="Times New Roman" w:cs="Times New Roman"/>
          <w:i/>
          <w:sz w:val="28"/>
          <w:szCs w:val="28"/>
          <w:lang w:val="en-US"/>
        </w:rPr>
        <w:t>T</w:t>
      </w:r>
      <w:r w:rsidR="00BE5951" w:rsidRPr="00BE5951">
        <w:rPr>
          <w:rFonts w:ascii="Times New Roman" w:hAnsi="Times New Roman" w:cs="Times New Roman"/>
          <w:iCs/>
          <w:sz w:val="28"/>
          <w:szCs w:val="28"/>
        </w:rPr>
        <w:t xml:space="preserve"> </w:t>
      </w:r>
      <w:r w:rsidR="00BE5951">
        <w:rPr>
          <w:rFonts w:ascii="Times New Roman" w:hAnsi="Times New Roman" w:cs="Times New Roman"/>
          <w:iCs/>
          <w:sz w:val="28"/>
          <w:szCs w:val="28"/>
        </w:rPr>
        <w:t>–</w:t>
      </w:r>
      <w:r w:rsidR="00BE5951" w:rsidRPr="00BE5951">
        <w:rPr>
          <w:rFonts w:ascii="Times New Roman" w:hAnsi="Times New Roman" w:cs="Times New Roman"/>
          <w:iCs/>
          <w:sz w:val="28"/>
          <w:szCs w:val="28"/>
        </w:rPr>
        <w:t xml:space="preserve"> </w:t>
      </w:r>
      <w:r w:rsidR="00BE5951">
        <w:rPr>
          <w:rFonts w:ascii="Times New Roman" w:hAnsi="Times New Roman" w:cs="Times New Roman"/>
          <w:iCs/>
          <w:sz w:val="28"/>
          <w:szCs w:val="28"/>
        </w:rPr>
        <w:t xml:space="preserve">термодинамическая температура: </w:t>
      </w:r>
      <m:oMath>
        <m:r>
          <w:rPr>
            <w:rFonts w:ascii="Cambria Math" w:hAnsi="Cambria Math" w:cs="Times New Roman"/>
            <w:sz w:val="28"/>
            <w:szCs w:val="28"/>
          </w:rPr>
          <m:t>T=</m:t>
        </m:r>
        <m:sSup>
          <m:sSupPr>
            <m:ctrlPr>
              <w:rPr>
                <w:rFonts w:ascii="Cambria Math" w:hAnsi="Cambria Math" w:cs="Times New Roman"/>
                <w:i/>
                <w:iCs/>
                <w:sz w:val="28"/>
                <w:szCs w:val="28"/>
              </w:rPr>
            </m:ctrlPr>
          </m:sSupPr>
          <m:e>
            <m:r>
              <w:rPr>
                <w:rFonts w:ascii="Cambria Math" w:hAnsi="Cambria Math" w:cs="Times New Roman"/>
                <w:sz w:val="28"/>
                <w:szCs w:val="28"/>
              </w:rPr>
              <m:t>t</m:t>
            </m:r>
          </m:e>
          <m:sup>
            <m:r>
              <w:rPr>
                <w:rFonts w:ascii="Cambria Math" w:hAnsi="Cambria Math" w:cs="Times New Roman"/>
                <w:sz w:val="28"/>
                <w:szCs w:val="28"/>
              </w:rPr>
              <m:t>0</m:t>
            </m:r>
          </m:sup>
        </m:sSup>
        <m:r>
          <w:rPr>
            <w:rFonts w:ascii="Cambria Math" w:hAnsi="Cambria Math" w:cs="Times New Roman"/>
            <w:sz w:val="28"/>
            <w:szCs w:val="28"/>
          </w:rPr>
          <m:t>C+273</m:t>
        </m:r>
      </m:oMath>
      <w:r>
        <w:rPr>
          <w:rFonts w:ascii="Times New Roman" w:eastAsiaTheme="minorEastAsia" w:hAnsi="Times New Roman" w:cs="Times New Roman"/>
          <w:iCs/>
          <w:sz w:val="28"/>
          <w:szCs w:val="28"/>
        </w:rPr>
        <w:t>;</w:t>
      </w:r>
      <w:r w:rsidR="00AA2FC8" w:rsidRPr="00AA2FC8">
        <w:rPr>
          <w:rFonts w:ascii="Times New Roman" w:eastAsiaTheme="minorEastAsia" w:hAnsi="Times New Roman" w:cs="Times New Roman"/>
          <w:iCs/>
          <w:sz w:val="28"/>
          <w:szCs w:val="28"/>
        </w:rPr>
        <w:t xml:space="preserve"> </w:t>
      </w:r>
      <m:oMath>
        <m:r>
          <w:rPr>
            <w:rFonts w:ascii="Cambria Math" w:eastAsiaTheme="minorEastAsia" w:hAnsi="Cambria Math" w:cs="Times New Roman"/>
            <w:sz w:val="28"/>
            <w:szCs w:val="28"/>
          </w:rPr>
          <m:t>R=8,31 Дж/моль∙К</m:t>
        </m:r>
      </m:oMath>
      <w:r w:rsidR="00AA2FC8">
        <w:rPr>
          <w:rFonts w:ascii="Times New Roman" w:eastAsiaTheme="minorEastAsia" w:hAnsi="Times New Roman" w:cs="Times New Roman"/>
          <w:iCs/>
          <w:sz w:val="28"/>
          <w:szCs w:val="28"/>
        </w:rPr>
        <w:t xml:space="preserve"> – газовая постоянная; </w:t>
      </w:r>
      <m:oMath>
        <m:r>
          <w:rPr>
            <w:rFonts w:ascii="Cambria Math" w:eastAsiaTheme="minorEastAsia" w:hAnsi="Cambria Math" w:cs="Times New Roman"/>
            <w:sz w:val="28"/>
            <w:szCs w:val="28"/>
          </w:rPr>
          <m:t>ν=</m:t>
        </m:r>
        <m:f>
          <m:fPr>
            <m:type m:val="lin"/>
            <m:ctrlPr>
              <w:rPr>
                <w:rFonts w:ascii="Cambria Math" w:eastAsiaTheme="minorEastAsia" w:hAnsi="Cambria Math" w:cs="Times New Roman"/>
                <w:i/>
                <w:iCs/>
                <w:sz w:val="28"/>
                <w:szCs w:val="28"/>
                <w:lang w:val="en-US"/>
              </w:rPr>
            </m:ctrlPr>
          </m:fPr>
          <m:num>
            <m:r>
              <w:rPr>
                <w:rFonts w:ascii="Cambria Math" w:eastAsiaTheme="minorEastAsia" w:hAnsi="Cambria Math" w:cs="Times New Roman"/>
                <w:sz w:val="28"/>
                <w:szCs w:val="28"/>
                <w:lang w:val="en-US"/>
              </w:rPr>
              <m:t>m</m:t>
            </m:r>
          </m:num>
          <m:den>
            <m:r>
              <w:rPr>
                <w:rFonts w:ascii="Cambria Math" w:eastAsiaTheme="minorEastAsia" w:hAnsi="Cambria Math" w:cs="Times New Roman"/>
                <w:sz w:val="28"/>
                <w:szCs w:val="28"/>
                <w:lang w:val="en-US"/>
              </w:rPr>
              <m:t>μ</m:t>
            </m:r>
          </m:den>
        </m:f>
      </m:oMath>
      <w:r w:rsidRPr="00905AEE">
        <w:rPr>
          <w:rFonts w:ascii="Times New Roman" w:eastAsiaTheme="minorEastAsia" w:hAnsi="Times New Roman" w:cs="Times New Roman"/>
          <w:iCs/>
          <w:sz w:val="28"/>
          <w:szCs w:val="28"/>
        </w:rPr>
        <w:t xml:space="preserve"> – </w:t>
      </w:r>
      <w:r>
        <w:rPr>
          <w:rFonts w:ascii="Times New Roman" w:eastAsiaTheme="minorEastAsia" w:hAnsi="Times New Roman" w:cs="Times New Roman"/>
          <w:iCs/>
          <w:sz w:val="28"/>
          <w:szCs w:val="28"/>
        </w:rPr>
        <w:t xml:space="preserve">количество вещества. </w:t>
      </w:r>
    </w:p>
    <w:p w:rsidR="00905AEE" w:rsidRDefault="00905AEE" w:rsidP="007B71D6">
      <w:pPr>
        <w:spacing w:after="0" w:line="360" w:lineRule="auto"/>
        <w:ind w:firstLine="709"/>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 xml:space="preserve">Затраты электроэнергии на электролиз вещества рассчитываются по формулам: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46"/>
        <w:gridCol w:w="1398"/>
      </w:tblGrid>
      <w:tr w:rsidR="00905AEE" w:rsidTr="00252A57">
        <w:tc>
          <w:tcPr>
            <w:tcW w:w="7946" w:type="dxa"/>
            <w:vAlign w:val="center"/>
          </w:tcPr>
          <w:p w:rsidR="00905AEE" w:rsidRPr="004B4B9C" w:rsidRDefault="004B4B9C" w:rsidP="00252A57">
            <w:pPr>
              <w:spacing w:line="360" w:lineRule="auto"/>
              <w:ind w:firstLine="709"/>
              <w:jc w:val="center"/>
              <w:rPr>
                <w:rFonts w:ascii="Times New Roman" w:hAnsi="Times New Roman" w:cs="Times New Roman"/>
                <w:i/>
                <w:iCs/>
                <w:sz w:val="28"/>
                <w:szCs w:val="28"/>
                <w:lang w:val="en-US"/>
              </w:rPr>
            </w:pPr>
            <m:oMathPara>
              <m:oMath>
                <m:r>
                  <w:rPr>
                    <w:rFonts w:ascii="Cambria Math" w:hAnsi="Cambria Math" w:cs="Times New Roman"/>
                    <w:sz w:val="28"/>
                    <w:szCs w:val="28"/>
                  </w:rPr>
                  <m:t>W=I∙U∙t=</m:t>
                </m:r>
                <m:sSup>
                  <m:sSupPr>
                    <m:ctrlPr>
                      <w:rPr>
                        <w:rFonts w:ascii="Cambria Math" w:hAnsi="Cambria Math" w:cs="Times New Roman"/>
                        <w:i/>
                        <w:sz w:val="28"/>
                        <w:szCs w:val="28"/>
                      </w:rPr>
                    </m:ctrlPr>
                  </m:sSupPr>
                  <m:e>
                    <m:r>
                      <w:rPr>
                        <w:rFonts w:ascii="Cambria Math" w:hAnsi="Cambria Math" w:cs="Times New Roman"/>
                        <w:sz w:val="28"/>
                        <w:szCs w:val="28"/>
                      </w:rPr>
                      <m:t>I</m:t>
                    </m:r>
                  </m:e>
                  <m:sup>
                    <m:r>
                      <w:rPr>
                        <w:rFonts w:ascii="Cambria Math" w:hAnsi="Cambria Math" w:cs="Times New Roman"/>
                        <w:sz w:val="28"/>
                        <w:szCs w:val="28"/>
                      </w:rPr>
                      <m:t>2</m:t>
                    </m:r>
                  </m:sup>
                </m:sSup>
                <m:r>
                  <w:rPr>
                    <w:rFonts w:ascii="Cambria Math" w:hAnsi="Cambria Math" w:cs="Times New Roman"/>
                    <w:sz w:val="28"/>
                    <w:szCs w:val="28"/>
                  </w:rPr>
                  <m:t>∙R∙t=</m:t>
                </m:r>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U</m:t>
                        </m:r>
                      </m:e>
                      <m:sup>
                        <m:r>
                          <w:rPr>
                            <w:rFonts w:ascii="Cambria Math" w:hAnsi="Cambria Math" w:cs="Times New Roman"/>
                            <w:sz w:val="28"/>
                            <w:szCs w:val="28"/>
                          </w:rPr>
                          <m:t>2</m:t>
                        </m:r>
                      </m:sup>
                    </m:sSup>
                  </m:num>
                  <m:den>
                    <m:r>
                      <w:rPr>
                        <w:rFonts w:ascii="Cambria Math" w:hAnsi="Cambria Math" w:cs="Times New Roman"/>
                        <w:sz w:val="28"/>
                        <w:szCs w:val="28"/>
                      </w:rPr>
                      <m:t>R</m:t>
                    </m:r>
                  </m:den>
                </m:f>
                <m:r>
                  <w:rPr>
                    <w:rFonts w:ascii="Cambria Math" w:hAnsi="Cambria Math" w:cs="Times New Roman"/>
                    <w:sz w:val="28"/>
                    <w:szCs w:val="28"/>
                  </w:rPr>
                  <m:t>∙t,</m:t>
                </m:r>
              </m:oMath>
            </m:oMathPara>
          </w:p>
        </w:tc>
        <w:tc>
          <w:tcPr>
            <w:tcW w:w="1398" w:type="dxa"/>
            <w:vAlign w:val="center"/>
          </w:tcPr>
          <w:p w:rsidR="00905AEE" w:rsidRDefault="00905AEE" w:rsidP="00252A57">
            <w:pPr>
              <w:spacing w:line="360" w:lineRule="auto"/>
              <w:ind w:firstLine="709"/>
              <w:jc w:val="center"/>
              <w:rPr>
                <w:rFonts w:ascii="Times New Roman" w:hAnsi="Times New Roman" w:cs="Times New Roman"/>
                <w:iCs/>
                <w:sz w:val="28"/>
                <w:szCs w:val="28"/>
              </w:rPr>
            </w:pPr>
            <w:r>
              <w:rPr>
                <w:rFonts w:ascii="Times New Roman" w:hAnsi="Times New Roman" w:cs="Times New Roman"/>
                <w:iCs/>
                <w:sz w:val="28"/>
                <w:szCs w:val="28"/>
              </w:rPr>
              <w:t>(</w:t>
            </w:r>
            <w:r w:rsidR="004B4B9C">
              <w:rPr>
                <w:rFonts w:ascii="Times New Roman" w:hAnsi="Times New Roman" w:cs="Times New Roman"/>
                <w:iCs/>
                <w:sz w:val="28"/>
                <w:szCs w:val="28"/>
              </w:rPr>
              <w:t>8</w:t>
            </w:r>
            <w:r>
              <w:rPr>
                <w:rFonts w:ascii="Times New Roman" w:hAnsi="Times New Roman" w:cs="Times New Roman"/>
                <w:iCs/>
                <w:sz w:val="28"/>
                <w:szCs w:val="28"/>
              </w:rPr>
              <w:t>)</w:t>
            </w:r>
          </w:p>
        </w:tc>
      </w:tr>
    </w:tbl>
    <w:p w:rsidR="00905AEE" w:rsidRDefault="004B4B9C" w:rsidP="007B71D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Где </w:t>
      </w:r>
      <w:r w:rsidRPr="004B4B9C">
        <w:rPr>
          <w:rFonts w:ascii="Times New Roman" w:hAnsi="Times New Roman" w:cs="Times New Roman"/>
          <w:i/>
          <w:iCs/>
          <w:sz w:val="28"/>
          <w:szCs w:val="28"/>
          <w:lang w:val="en-US"/>
        </w:rPr>
        <w:t>U</w:t>
      </w:r>
      <w:r w:rsidRPr="004B4B9C">
        <w:rPr>
          <w:rFonts w:ascii="Times New Roman" w:hAnsi="Times New Roman" w:cs="Times New Roman"/>
          <w:sz w:val="28"/>
          <w:szCs w:val="28"/>
        </w:rPr>
        <w:t xml:space="preserve"> – </w:t>
      </w:r>
      <w:r>
        <w:rPr>
          <w:rFonts w:ascii="Times New Roman" w:hAnsi="Times New Roman" w:cs="Times New Roman"/>
          <w:sz w:val="28"/>
          <w:szCs w:val="28"/>
        </w:rPr>
        <w:t xml:space="preserve">напряжение между электродами; </w:t>
      </w:r>
      <w:r w:rsidRPr="004B4B9C">
        <w:rPr>
          <w:rFonts w:ascii="Times New Roman" w:hAnsi="Times New Roman" w:cs="Times New Roman"/>
          <w:i/>
          <w:iCs/>
          <w:sz w:val="28"/>
          <w:szCs w:val="28"/>
          <w:lang w:val="en-US"/>
        </w:rPr>
        <w:t>R</w:t>
      </w:r>
      <w:r w:rsidRPr="004B4B9C">
        <w:rPr>
          <w:rFonts w:ascii="Times New Roman" w:hAnsi="Times New Roman" w:cs="Times New Roman"/>
          <w:sz w:val="28"/>
          <w:szCs w:val="28"/>
        </w:rPr>
        <w:t xml:space="preserve"> </w:t>
      </w:r>
      <w:r>
        <w:rPr>
          <w:rFonts w:ascii="Times New Roman" w:hAnsi="Times New Roman" w:cs="Times New Roman"/>
          <w:sz w:val="28"/>
          <w:szCs w:val="28"/>
        </w:rPr>
        <w:t>–</w:t>
      </w:r>
      <w:r w:rsidRPr="004B4B9C">
        <w:rPr>
          <w:rFonts w:ascii="Times New Roman" w:hAnsi="Times New Roman" w:cs="Times New Roman"/>
          <w:sz w:val="28"/>
          <w:szCs w:val="28"/>
        </w:rPr>
        <w:t xml:space="preserve"> </w:t>
      </w:r>
      <w:r>
        <w:rPr>
          <w:rFonts w:ascii="Times New Roman" w:hAnsi="Times New Roman" w:cs="Times New Roman"/>
          <w:sz w:val="28"/>
          <w:szCs w:val="28"/>
        </w:rPr>
        <w:t xml:space="preserve">сопротивление электролита. </w:t>
      </w:r>
    </w:p>
    <w:p w:rsidR="00343FF3" w:rsidRPr="00343FF3" w:rsidRDefault="00343FF3" w:rsidP="00C36070">
      <w:pPr>
        <w:spacing w:before="120" w:after="120" w:line="360" w:lineRule="auto"/>
        <w:ind w:firstLine="709"/>
        <w:jc w:val="center"/>
        <w:rPr>
          <w:rFonts w:ascii="Times New Roman" w:hAnsi="Times New Roman" w:cs="Times New Roman"/>
          <w:b/>
          <w:bCs/>
          <w:sz w:val="28"/>
          <w:szCs w:val="28"/>
        </w:rPr>
      </w:pPr>
      <w:r w:rsidRPr="00343FF3">
        <w:rPr>
          <w:rFonts w:ascii="Times New Roman" w:hAnsi="Times New Roman" w:cs="Times New Roman"/>
          <w:b/>
          <w:bCs/>
          <w:sz w:val="28"/>
          <w:szCs w:val="28"/>
        </w:rPr>
        <w:t>Производство измерений</w:t>
      </w:r>
    </w:p>
    <w:p w:rsidR="00343FF3" w:rsidRPr="00B41127" w:rsidRDefault="00B62D30" w:rsidP="007B71D6">
      <w:pPr>
        <w:spacing w:after="0" w:line="360" w:lineRule="auto"/>
        <w:ind w:firstLine="709"/>
        <w:jc w:val="both"/>
        <w:rPr>
          <w:rFonts w:ascii="Times New Roman" w:hAnsi="Times New Roman" w:cs="Times New Roman"/>
          <w:sz w:val="28"/>
          <w:szCs w:val="28"/>
        </w:rPr>
      </w:pPr>
      <w:r w:rsidRPr="007235B1">
        <w:rPr>
          <w:rFonts w:ascii="Times New Roman" w:hAnsi="Times New Roman" w:cs="Times New Roman"/>
          <w:i/>
          <w:iCs/>
          <w:sz w:val="28"/>
          <w:szCs w:val="28"/>
        </w:rPr>
        <w:t>Приборы и принадлежности</w:t>
      </w:r>
      <w:r>
        <w:rPr>
          <w:rFonts w:ascii="Times New Roman" w:hAnsi="Times New Roman" w:cs="Times New Roman"/>
          <w:sz w:val="28"/>
          <w:szCs w:val="28"/>
        </w:rPr>
        <w:t xml:space="preserve">: электролитическая ванна с раствором медного купороса, источник постоянного тока, амперметр, реостат, секундомер, </w:t>
      </w:r>
      <w:r w:rsidRPr="00B41127">
        <w:rPr>
          <w:rFonts w:ascii="Times New Roman" w:hAnsi="Times New Roman" w:cs="Times New Roman"/>
          <w:sz w:val="28"/>
          <w:szCs w:val="28"/>
        </w:rPr>
        <w:t>медные электроды, технические весы (рис. 1).</w:t>
      </w:r>
      <w:r w:rsidR="005E27C6" w:rsidRPr="00B41127">
        <w:rPr>
          <w:rFonts w:ascii="Times New Roman" w:hAnsi="Times New Roman" w:cs="Times New Roman"/>
          <w:sz w:val="28"/>
          <w:szCs w:val="28"/>
        </w:rPr>
        <w:t xml:space="preserve"> </w:t>
      </w:r>
    </w:p>
    <w:p w:rsidR="00783B67" w:rsidRPr="00B41127" w:rsidRDefault="00783B67" w:rsidP="007B71D6">
      <w:pPr>
        <w:spacing w:after="0" w:line="360" w:lineRule="auto"/>
        <w:ind w:firstLine="709"/>
        <w:jc w:val="center"/>
        <w:rPr>
          <w:rFonts w:ascii="Times New Roman" w:hAnsi="Times New Roman" w:cs="Times New Roman"/>
          <w:sz w:val="28"/>
          <w:szCs w:val="28"/>
          <w:lang w:val="en-US"/>
        </w:rPr>
      </w:pPr>
      <w:r w:rsidRPr="00B41127">
        <w:rPr>
          <w:noProof/>
          <w:lang w:eastAsia="ru-RU"/>
        </w:rPr>
        <w:lastRenderedPageBreak/>
        <w:drawing>
          <wp:inline distT="0" distB="0" distL="0" distR="0">
            <wp:extent cx="3922395" cy="2219325"/>
            <wp:effectExtent l="0" t="0" r="190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9434" t="3554" r="5084" b="4238"/>
                    <a:stretch/>
                  </pic:blipFill>
                  <pic:spPr bwMode="auto">
                    <a:xfrm rot="10800000">
                      <a:off x="0" y="0"/>
                      <a:ext cx="3937834" cy="2228061"/>
                    </a:xfrm>
                    <a:prstGeom prst="rect">
                      <a:avLst/>
                    </a:prstGeom>
                    <a:noFill/>
                    <a:ln>
                      <a:noFill/>
                    </a:ln>
                    <a:extLst>
                      <a:ext uri="{53640926-AAD7-44D8-BBD7-CCE9431645EC}">
                        <a14:shadowObscured xmlns:a14="http://schemas.microsoft.com/office/drawing/2010/main"/>
                      </a:ext>
                    </a:extLst>
                  </pic:spPr>
                </pic:pic>
              </a:graphicData>
            </a:graphic>
          </wp:inline>
        </w:drawing>
      </w:r>
    </w:p>
    <w:p w:rsidR="00783B67" w:rsidRPr="00B41127" w:rsidRDefault="00783B67" w:rsidP="007B71D6">
      <w:pPr>
        <w:spacing w:after="0" w:line="360" w:lineRule="auto"/>
        <w:ind w:firstLine="709"/>
        <w:jc w:val="center"/>
        <w:rPr>
          <w:rFonts w:ascii="Times New Roman" w:hAnsi="Times New Roman" w:cs="Times New Roman"/>
          <w:sz w:val="28"/>
          <w:szCs w:val="28"/>
        </w:rPr>
      </w:pPr>
      <w:r w:rsidRPr="00B41127">
        <w:rPr>
          <w:rFonts w:ascii="Times New Roman" w:hAnsi="Times New Roman" w:cs="Times New Roman"/>
          <w:sz w:val="28"/>
          <w:szCs w:val="28"/>
        </w:rPr>
        <w:t>Рис. 1</w:t>
      </w:r>
    </w:p>
    <w:p w:rsidR="00783B67" w:rsidRPr="00B41127" w:rsidRDefault="00783B67"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hAnsi="Times New Roman" w:cs="Times New Roman"/>
          <w:sz w:val="28"/>
          <w:szCs w:val="28"/>
        </w:rPr>
        <w:t xml:space="preserve">Стеклянный сосуд ванны наполняют раствором </w:t>
      </w:r>
      <m:oMath>
        <m:r>
          <w:rPr>
            <w:rFonts w:ascii="Cambria Math" w:eastAsiaTheme="minorEastAsia" w:hAnsi="Cambria Math" w:cs="Times New Roman"/>
            <w:sz w:val="28"/>
            <w:szCs w:val="28"/>
          </w:rPr>
          <m:t>CuS</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O</m:t>
            </m:r>
          </m:e>
          <m:sub>
            <m:r>
              <w:rPr>
                <w:rFonts w:ascii="Cambria Math" w:eastAsiaTheme="minorEastAsia" w:hAnsi="Cambria Math" w:cs="Times New Roman"/>
                <w:sz w:val="28"/>
                <w:szCs w:val="28"/>
              </w:rPr>
              <m:t>4</m:t>
            </m:r>
          </m:sub>
        </m:sSub>
      </m:oMath>
      <w:r w:rsidRPr="00B41127">
        <w:rPr>
          <w:rFonts w:ascii="Times New Roman" w:eastAsiaTheme="minorEastAsia" w:hAnsi="Times New Roman" w:cs="Times New Roman"/>
          <w:sz w:val="28"/>
          <w:szCs w:val="28"/>
        </w:rPr>
        <w:t xml:space="preserve">. </w:t>
      </w:r>
    </w:p>
    <w:p w:rsidR="00783B67" w:rsidRPr="00B41127" w:rsidRDefault="00783B67"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eastAsiaTheme="minorEastAsia" w:hAnsi="Times New Roman" w:cs="Times New Roman"/>
          <w:sz w:val="28"/>
          <w:szCs w:val="28"/>
        </w:rPr>
        <w:t xml:space="preserve">Определяют массу катода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1</m:t>
            </m:r>
          </m:sub>
        </m:sSub>
      </m:oMath>
      <w:r w:rsidRPr="00B41127">
        <w:rPr>
          <w:rFonts w:ascii="Times New Roman" w:eastAsiaTheme="minorEastAsia" w:hAnsi="Times New Roman" w:cs="Times New Roman"/>
          <w:sz w:val="28"/>
          <w:szCs w:val="28"/>
        </w:rPr>
        <w:t xml:space="preserve"> на технических весах. </w:t>
      </w:r>
    </w:p>
    <w:p w:rsidR="00783B67" w:rsidRPr="00B41127" w:rsidRDefault="00783B67"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eastAsiaTheme="minorEastAsia" w:hAnsi="Times New Roman" w:cs="Times New Roman"/>
          <w:sz w:val="28"/>
          <w:szCs w:val="28"/>
        </w:rPr>
        <w:t xml:space="preserve">Помещают катод и анод в электролитическую ванну. </w:t>
      </w:r>
    </w:p>
    <w:p w:rsidR="00783B67" w:rsidRPr="00B41127" w:rsidRDefault="00783B67"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eastAsiaTheme="minorEastAsia" w:hAnsi="Times New Roman" w:cs="Times New Roman"/>
          <w:sz w:val="28"/>
          <w:szCs w:val="28"/>
        </w:rPr>
        <w:t xml:space="preserve">Включают электрический ток и устанавливают при помощи реостата силу тока </w:t>
      </w:r>
      <w:r w:rsidRPr="00B41127">
        <w:rPr>
          <w:rFonts w:ascii="Times New Roman" w:eastAsiaTheme="minorEastAsia" w:hAnsi="Times New Roman" w:cs="Times New Roman"/>
          <w:sz w:val="28"/>
          <w:szCs w:val="28"/>
          <w:lang w:val="en-US"/>
        </w:rPr>
        <w:t>I</w:t>
      </w:r>
      <w:r w:rsidRPr="00B41127">
        <w:rPr>
          <w:rFonts w:ascii="Times New Roman" w:eastAsiaTheme="minorEastAsia" w:hAnsi="Times New Roman" w:cs="Times New Roman"/>
          <w:sz w:val="28"/>
          <w:szCs w:val="28"/>
        </w:rPr>
        <w:t xml:space="preserve"> (указывается преподавателем). Одновременно включают секундомер (на 45 минут).</w:t>
      </w:r>
    </w:p>
    <w:p w:rsidR="00783B67" w:rsidRPr="00B41127" w:rsidRDefault="00783B67"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eastAsiaTheme="minorEastAsia" w:hAnsi="Times New Roman" w:cs="Times New Roman"/>
          <w:sz w:val="28"/>
          <w:szCs w:val="28"/>
        </w:rPr>
        <w:t xml:space="preserve">Пропускают ток в течение времени </w:t>
      </w:r>
      <w:r w:rsidRPr="00B41127">
        <w:rPr>
          <w:rFonts w:ascii="Times New Roman" w:eastAsiaTheme="minorEastAsia" w:hAnsi="Times New Roman" w:cs="Times New Roman"/>
          <w:i/>
          <w:iCs/>
          <w:sz w:val="28"/>
          <w:szCs w:val="28"/>
          <w:lang w:val="en-US"/>
        </w:rPr>
        <w:t>t</w:t>
      </w:r>
      <w:r w:rsidRPr="00B41127">
        <w:rPr>
          <w:rFonts w:ascii="Times New Roman" w:eastAsiaTheme="minorEastAsia" w:hAnsi="Times New Roman" w:cs="Times New Roman"/>
          <w:sz w:val="28"/>
          <w:szCs w:val="28"/>
        </w:rPr>
        <w:t xml:space="preserve"> (указывается преподавателем). В течение этого времени поддерживают силу тока постоянной при помощи реостата. </w:t>
      </w:r>
    </w:p>
    <w:p w:rsidR="00783B67" w:rsidRPr="00B41127" w:rsidRDefault="00783B67"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eastAsiaTheme="minorEastAsia" w:hAnsi="Times New Roman" w:cs="Times New Roman"/>
          <w:sz w:val="28"/>
          <w:szCs w:val="28"/>
        </w:rPr>
        <w:t xml:space="preserve">Выключают ток, вынимают катод, просушивают его и определяют массу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2</m:t>
            </m:r>
          </m:sub>
        </m:sSub>
      </m:oMath>
      <w:r w:rsidR="001C568E" w:rsidRPr="00B41127">
        <w:rPr>
          <w:rFonts w:ascii="Times New Roman" w:eastAsiaTheme="minorEastAsia" w:hAnsi="Times New Roman" w:cs="Times New Roman"/>
          <w:sz w:val="28"/>
          <w:szCs w:val="28"/>
        </w:rPr>
        <w:t xml:space="preserve">. </w:t>
      </w:r>
    </w:p>
    <w:p w:rsidR="001C568E" w:rsidRPr="00B41127" w:rsidRDefault="001C568E"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eastAsiaTheme="minorEastAsia" w:hAnsi="Times New Roman" w:cs="Times New Roman"/>
          <w:sz w:val="28"/>
          <w:szCs w:val="28"/>
        </w:rPr>
        <w:t xml:space="preserve">Разность </w:t>
      </w:r>
      <m:oMath>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m</m:t>
        </m:r>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lang w:val="en-US"/>
              </w:rPr>
            </m:ctrlPr>
          </m:sSubPr>
          <m:e>
            <m:r>
              <w:rPr>
                <w:rFonts w:ascii="Cambria Math" w:eastAsiaTheme="minorEastAsia" w:hAnsi="Cambria Math" w:cs="Times New Roman"/>
                <w:sz w:val="28"/>
                <w:szCs w:val="28"/>
                <w:lang w:val="en-US"/>
              </w:rPr>
              <m:t>m</m:t>
            </m:r>
          </m:e>
          <m:sub>
            <m:r>
              <w:rPr>
                <w:rFonts w:ascii="Cambria Math" w:eastAsiaTheme="minorEastAsia" w:hAnsi="Cambria Math" w:cs="Times New Roman"/>
                <w:sz w:val="28"/>
                <w:szCs w:val="28"/>
              </w:rPr>
              <m:t>1</m:t>
            </m:r>
          </m:sub>
        </m:sSub>
      </m:oMath>
      <w:r w:rsidRPr="00B41127">
        <w:rPr>
          <w:rFonts w:ascii="Times New Roman" w:eastAsiaTheme="minorEastAsia" w:hAnsi="Times New Roman" w:cs="Times New Roman"/>
          <w:sz w:val="28"/>
          <w:szCs w:val="28"/>
        </w:rPr>
        <w:t xml:space="preserve"> дает приращение катода. Вычисляют величину электрохимического эквивалента </w:t>
      </w:r>
      <w:r w:rsidRPr="00B41127">
        <w:rPr>
          <w:rFonts w:ascii="Times New Roman" w:eastAsiaTheme="minorEastAsia" w:hAnsi="Times New Roman" w:cs="Times New Roman"/>
          <w:sz w:val="28"/>
          <w:szCs w:val="28"/>
          <w:lang w:val="en-US"/>
        </w:rPr>
        <w:t>k</w:t>
      </w:r>
      <w:r w:rsidRPr="00B41127">
        <w:rPr>
          <w:rFonts w:ascii="Times New Roman" w:eastAsiaTheme="minorEastAsia" w:hAnsi="Times New Roman" w:cs="Times New Roman"/>
          <w:sz w:val="28"/>
          <w:szCs w:val="28"/>
        </w:rPr>
        <w:t xml:space="preserve"> по формуле </w:t>
      </w:r>
    </w:p>
    <w:p w:rsidR="001C568E" w:rsidRPr="00B41127" w:rsidRDefault="001C568E" w:rsidP="007B71D6">
      <w:pPr>
        <w:pStyle w:val="a5"/>
        <w:spacing w:after="0" w:line="360" w:lineRule="auto"/>
        <w:ind w:left="0" w:firstLine="709"/>
        <w:jc w:val="both"/>
        <w:rPr>
          <w:rFonts w:ascii="Times New Roman" w:eastAsiaTheme="minorEastAsia" w:hAnsi="Times New Roman" w:cs="Times New Roman"/>
          <w:sz w:val="28"/>
          <w:szCs w:val="28"/>
        </w:rPr>
      </w:pPr>
      <m:oMathPara>
        <m:oMath>
          <m:r>
            <w:rPr>
              <w:rFonts w:ascii="Cambria Math" w:hAnsi="Cambria Math" w:cs="Times New Roman"/>
              <w:sz w:val="28"/>
              <w:szCs w:val="28"/>
            </w:rPr>
            <m:t>k=</m:t>
          </m:r>
          <m:f>
            <m:fPr>
              <m:ctrlPr>
                <w:rPr>
                  <w:rFonts w:ascii="Cambria Math" w:hAnsi="Cambria Math" w:cs="Times New Roman"/>
                  <w:i/>
                  <w:sz w:val="28"/>
                  <w:szCs w:val="28"/>
                </w:rPr>
              </m:ctrlPr>
            </m:fPr>
            <m:num>
              <m:r>
                <w:rPr>
                  <w:rFonts w:ascii="Cambria Math" w:hAnsi="Cambria Math" w:cs="Times New Roman"/>
                  <w:sz w:val="28"/>
                  <w:szCs w:val="28"/>
                </w:rPr>
                <m:t>∆m</m:t>
              </m:r>
            </m:num>
            <m:den>
              <m:r>
                <w:rPr>
                  <w:rFonts w:ascii="Cambria Math" w:hAnsi="Cambria Math" w:cs="Times New Roman"/>
                  <w:sz w:val="28"/>
                  <w:szCs w:val="28"/>
                </w:rPr>
                <m:t>I∙t</m:t>
              </m:r>
            </m:den>
          </m:f>
          <m:r>
            <w:rPr>
              <w:rFonts w:ascii="Cambria Math" w:hAnsi="Cambria Math" w:cs="Times New Roman"/>
              <w:sz w:val="28"/>
              <w:szCs w:val="28"/>
            </w:rPr>
            <m:t>.</m:t>
          </m:r>
        </m:oMath>
      </m:oMathPara>
    </w:p>
    <w:p w:rsidR="001C568E" w:rsidRPr="00B41127" w:rsidRDefault="001E5982"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hAnsi="Times New Roman" w:cs="Times New Roman"/>
          <w:sz w:val="28"/>
          <w:szCs w:val="28"/>
        </w:rPr>
        <w:t xml:space="preserve">По формуле (4) находим число Фарадея, учитывая, что для меди </w:t>
      </w:r>
      <w:r w:rsidRPr="00B41127">
        <w:rPr>
          <w:rFonts w:ascii="Times New Roman" w:hAnsi="Times New Roman" w:cs="Times New Roman"/>
          <w:sz w:val="28"/>
          <w:szCs w:val="28"/>
          <w:lang w:val="en-US"/>
        </w:rPr>
        <w:t>z</w:t>
      </w:r>
      <w:r w:rsidRPr="00B41127">
        <w:rPr>
          <w:rFonts w:ascii="Times New Roman" w:hAnsi="Times New Roman" w:cs="Times New Roman"/>
          <w:sz w:val="28"/>
          <w:szCs w:val="28"/>
        </w:rPr>
        <w:t xml:space="preserve">=2; </w:t>
      </w:r>
      <m:oMath>
        <m:r>
          <w:rPr>
            <w:rFonts w:ascii="Cambria Math" w:hAnsi="Cambria Math" w:cs="Times New Roman"/>
            <w:sz w:val="28"/>
            <w:szCs w:val="28"/>
          </w:rPr>
          <m:t>A=64∙</m:t>
        </m:r>
        <m:sSup>
          <m:sSupPr>
            <m:ctrlPr>
              <w:rPr>
                <w:rFonts w:ascii="Cambria Math" w:hAnsi="Cambria Math" w:cs="Times New Roman"/>
                <w:i/>
                <w:sz w:val="28"/>
                <w:szCs w:val="28"/>
              </w:rPr>
            </m:ctrlPr>
          </m:sSupPr>
          <m:e>
            <m:r>
              <w:rPr>
                <w:rFonts w:ascii="Cambria Math" w:hAnsi="Cambria Math" w:cs="Times New Roman"/>
                <w:sz w:val="28"/>
                <w:szCs w:val="28"/>
              </w:rPr>
              <m:t>10</m:t>
            </m:r>
          </m:e>
          <m:sup>
            <m:r>
              <w:rPr>
                <w:rFonts w:ascii="Cambria Math" w:hAnsi="Cambria Math" w:cs="Times New Roman"/>
                <w:sz w:val="28"/>
                <w:szCs w:val="28"/>
              </w:rPr>
              <m:t>-3</m:t>
            </m:r>
          </m:sup>
        </m:sSup>
        <m:r>
          <w:rPr>
            <w:rFonts w:ascii="Cambria Math" w:hAnsi="Cambria Math" w:cs="Times New Roman"/>
            <w:sz w:val="28"/>
            <w:szCs w:val="28"/>
          </w:rPr>
          <m:t>кг/моль</m:t>
        </m:r>
      </m:oMath>
      <w:r w:rsidRPr="00B41127">
        <w:rPr>
          <w:rFonts w:ascii="Times New Roman" w:eastAsiaTheme="minorEastAsia" w:hAnsi="Times New Roman" w:cs="Times New Roman"/>
          <w:sz w:val="28"/>
          <w:szCs w:val="28"/>
        </w:rPr>
        <w:t xml:space="preserve">. </w:t>
      </w:r>
    </w:p>
    <w:p w:rsidR="001E5982" w:rsidRPr="00B41127" w:rsidRDefault="001E5982"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eastAsiaTheme="minorEastAsia" w:hAnsi="Times New Roman" w:cs="Times New Roman"/>
          <w:sz w:val="28"/>
          <w:szCs w:val="28"/>
        </w:rPr>
        <w:t xml:space="preserve">По формуле (6) вычисляют заряд электрона. </w:t>
      </w:r>
    </w:p>
    <w:p w:rsidR="001E5982" w:rsidRPr="00B41127" w:rsidRDefault="001E5982" w:rsidP="007B71D6">
      <w:pPr>
        <w:pStyle w:val="a5"/>
        <w:numPr>
          <w:ilvl w:val="0"/>
          <w:numId w:val="4"/>
        </w:numPr>
        <w:spacing w:after="0" w:line="360" w:lineRule="auto"/>
        <w:ind w:left="0" w:firstLine="709"/>
        <w:jc w:val="both"/>
        <w:rPr>
          <w:rFonts w:ascii="Times New Roman" w:hAnsi="Times New Roman" w:cs="Times New Roman"/>
          <w:sz w:val="28"/>
          <w:szCs w:val="28"/>
        </w:rPr>
      </w:pPr>
      <w:r w:rsidRPr="00B41127">
        <w:rPr>
          <w:rFonts w:ascii="Times New Roman" w:eastAsiaTheme="minorEastAsia" w:hAnsi="Times New Roman" w:cs="Times New Roman"/>
          <w:sz w:val="28"/>
          <w:szCs w:val="28"/>
        </w:rPr>
        <w:t xml:space="preserve">Результаты измерений и вычислений занести в таблицу. </w:t>
      </w:r>
    </w:p>
    <w:tbl>
      <w:tblPr>
        <w:tblStyle w:val="a4"/>
        <w:tblW w:w="0" w:type="auto"/>
        <w:tblInd w:w="9" w:type="dxa"/>
        <w:tblLook w:val="04A0" w:firstRow="1" w:lastRow="0" w:firstColumn="1" w:lastColumn="0" w:noHBand="0" w:noVBand="1"/>
      </w:tblPr>
      <w:tblGrid>
        <w:gridCol w:w="1166"/>
        <w:gridCol w:w="1167"/>
        <w:gridCol w:w="1167"/>
        <w:gridCol w:w="1167"/>
        <w:gridCol w:w="1167"/>
        <w:gridCol w:w="1167"/>
        <w:gridCol w:w="1167"/>
        <w:gridCol w:w="1167"/>
      </w:tblGrid>
      <w:tr w:rsidR="001E5982" w:rsidRPr="00B41127" w:rsidTr="00D631AC">
        <w:trPr>
          <w:trHeight w:val="483"/>
        </w:trPr>
        <w:tc>
          <w:tcPr>
            <w:tcW w:w="1166" w:type="dxa"/>
            <w:vAlign w:val="center"/>
          </w:tcPr>
          <w:p w:rsidR="001E5982" w:rsidRPr="00B41127" w:rsidRDefault="00AB0A30" w:rsidP="00D631AC">
            <w:pPr>
              <w:pStyle w:val="a5"/>
              <w:spacing w:before="100" w:beforeAutospacing="1" w:line="360" w:lineRule="auto"/>
              <w:ind w:left="0" w:firstLine="709"/>
              <w:contextualSpacing w:val="0"/>
              <w:rPr>
                <w:rFonts w:ascii="Times New Roman" w:hAnsi="Times New Roman" w:cs="Times New Roman"/>
                <w:b/>
                <w:bCs/>
                <w:sz w:val="28"/>
                <w:szCs w:val="28"/>
              </w:rPr>
            </w:pPr>
            <m:oMathPara>
              <m:oMath>
                <m:sSub>
                  <m:sSubPr>
                    <m:ctrlPr>
                      <w:rPr>
                        <w:rFonts w:ascii="Cambria Math" w:eastAsiaTheme="minorEastAsia" w:hAnsi="Cambria Math" w:cs="Times New Roman"/>
                        <w:b/>
                        <w:bCs/>
                        <w:i/>
                        <w:sz w:val="28"/>
                        <w:szCs w:val="28"/>
                        <w:lang w:val="en-US"/>
                      </w:rPr>
                    </m:ctrlPr>
                  </m:sSubPr>
                  <m:e>
                    <m:r>
                      <m:rPr>
                        <m:sty m:val="bi"/>
                      </m:rPr>
                      <w:rPr>
                        <w:rFonts w:ascii="Cambria Math" w:eastAsiaTheme="minorEastAsia" w:hAnsi="Cambria Math" w:cs="Times New Roman"/>
                        <w:sz w:val="28"/>
                        <w:szCs w:val="28"/>
                        <w:lang w:val="en-US"/>
                      </w:rPr>
                      <m:t>m</m:t>
                    </m:r>
                  </m:e>
                  <m:sub>
                    <m:r>
                      <m:rPr>
                        <m:sty m:val="bi"/>
                      </m:rPr>
                      <w:rPr>
                        <w:rFonts w:ascii="Cambria Math" w:eastAsiaTheme="minorEastAsia" w:hAnsi="Cambria Math" w:cs="Times New Roman"/>
                        <w:sz w:val="28"/>
                        <w:szCs w:val="28"/>
                      </w:rPr>
                      <m:t>1</m:t>
                    </m:r>
                  </m:sub>
                </m:sSub>
              </m:oMath>
            </m:oMathPara>
          </w:p>
        </w:tc>
        <w:tc>
          <w:tcPr>
            <w:tcW w:w="1167" w:type="dxa"/>
            <w:vAlign w:val="center"/>
          </w:tcPr>
          <w:p w:rsidR="001E5982" w:rsidRPr="00B41127" w:rsidRDefault="00AB0A30" w:rsidP="00D631AC">
            <w:pPr>
              <w:pStyle w:val="a5"/>
              <w:spacing w:before="100" w:beforeAutospacing="1" w:line="360" w:lineRule="auto"/>
              <w:ind w:left="0" w:firstLine="709"/>
              <w:contextualSpacing w:val="0"/>
              <w:rPr>
                <w:rFonts w:ascii="Times New Roman" w:hAnsi="Times New Roman" w:cs="Times New Roman"/>
                <w:b/>
                <w:bCs/>
                <w:sz w:val="28"/>
                <w:szCs w:val="28"/>
              </w:rPr>
            </w:pPr>
            <m:oMathPara>
              <m:oMath>
                <m:sSub>
                  <m:sSubPr>
                    <m:ctrlPr>
                      <w:rPr>
                        <w:rFonts w:ascii="Cambria Math" w:eastAsiaTheme="minorEastAsia" w:hAnsi="Cambria Math" w:cs="Times New Roman"/>
                        <w:b/>
                        <w:bCs/>
                        <w:i/>
                        <w:sz w:val="28"/>
                        <w:szCs w:val="28"/>
                        <w:lang w:val="en-US"/>
                      </w:rPr>
                    </m:ctrlPr>
                  </m:sSubPr>
                  <m:e>
                    <m:r>
                      <m:rPr>
                        <m:sty m:val="bi"/>
                      </m:rPr>
                      <w:rPr>
                        <w:rFonts w:ascii="Cambria Math" w:eastAsiaTheme="minorEastAsia" w:hAnsi="Cambria Math" w:cs="Times New Roman"/>
                        <w:sz w:val="28"/>
                        <w:szCs w:val="28"/>
                        <w:lang w:val="en-US"/>
                      </w:rPr>
                      <m:t>m</m:t>
                    </m:r>
                  </m:e>
                  <m:sub>
                    <m:r>
                      <m:rPr>
                        <m:sty m:val="bi"/>
                      </m:rPr>
                      <w:rPr>
                        <w:rFonts w:ascii="Cambria Math" w:eastAsiaTheme="minorEastAsia" w:hAnsi="Cambria Math" w:cs="Times New Roman"/>
                        <w:sz w:val="28"/>
                        <w:szCs w:val="28"/>
                      </w:rPr>
                      <m:t>2</m:t>
                    </m:r>
                  </m:sub>
                </m:sSub>
              </m:oMath>
            </m:oMathPara>
          </w:p>
        </w:tc>
        <w:tc>
          <w:tcPr>
            <w:tcW w:w="1167" w:type="dxa"/>
            <w:vAlign w:val="center"/>
          </w:tcPr>
          <w:p w:rsidR="001E5982" w:rsidRPr="00B41127" w:rsidRDefault="001E5982" w:rsidP="00D631AC">
            <w:pPr>
              <w:pStyle w:val="a5"/>
              <w:spacing w:before="100" w:beforeAutospacing="1" w:line="360" w:lineRule="auto"/>
              <w:ind w:left="0" w:firstLine="709"/>
              <w:contextualSpacing w:val="0"/>
              <w:rPr>
                <w:rFonts w:ascii="Times New Roman" w:hAnsi="Times New Roman" w:cs="Times New Roman"/>
                <w:b/>
                <w:bCs/>
                <w:sz w:val="28"/>
                <w:szCs w:val="28"/>
              </w:rPr>
            </w:pPr>
            <m:oMathPara>
              <m:oMath>
                <m:r>
                  <m:rPr>
                    <m:sty m:val="bi"/>
                  </m:rPr>
                  <w:rPr>
                    <w:rFonts w:ascii="Cambria Math" w:eastAsiaTheme="minorEastAsia" w:hAnsi="Cambria Math" w:cs="Times New Roman"/>
                    <w:sz w:val="28"/>
                    <w:szCs w:val="28"/>
                  </w:rPr>
                  <m:t>∆</m:t>
                </m:r>
                <m:r>
                  <m:rPr>
                    <m:sty m:val="bi"/>
                  </m:rPr>
                  <w:rPr>
                    <w:rFonts w:ascii="Cambria Math" w:eastAsiaTheme="minorEastAsia" w:hAnsi="Cambria Math" w:cs="Times New Roman"/>
                    <w:sz w:val="28"/>
                    <w:szCs w:val="28"/>
                    <w:lang w:val="en-US"/>
                  </w:rPr>
                  <m:t>m</m:t>
                </m:r>
              </m:oMath>
            </m:oMathPara>
          </w:p>
        </w:tc>
        <w:tc>
          <w:tcPr>
            <w:tcW w:w="1167" w:type="dxa"/>
            <w:vAlign w:val="center"/>
          </w:tcPr>
          <w:p w:rsidR="001E5982" w:rsidRPr="00B41127" w:rsidRDefault="001E5982" w:rsidP="00D631AC">
            <w:pPr>
              <w:pStyle w:val="a5"/>
              <w:spacing w:before="100" w:beforeAutospacing="1" w:line="360" w:lineRule="auto"/>
              <w:ind w:left="0" w:firstLine="355"/>
              <w:contextualSpacing w:val="0"/>
              <w:rPr>
                <w:rFonts w:ascii="Times New Roman" w:hAnsi="Times New Roman" w:cs="Times New Roman"/>
                <w:b/>
                <w:bCs/>
                <w:sz w:val="28"/>
                <w:szCs w:val="28"/>
                <w:lang w:val="en-US"/>
              </w:rPr>
            </w:pPr>
            <w:r w:rsidRPr="00B41127">
              <w:rPr>
                <w:rFonts w:ascii="Times New Roman" w:hAnsi="Times New Roman" w:cs="Times New Roman"/>
                <w:b/>
                <w:bCs/>
                <w:sz w:val="28"/>
                <w:szCs w:val="28"/>
                <w:lang w:val="en-US"/>
              </w:rPr>
              <w:t>I</w:t>
            </w:r>
          </w:p>
        </w:tc>
        <w:tc>
          <w:tcPr>
            <w:tcW w:w="1167" w:type="dxa"/>
            <w:vAlign w:val="center"/>
          </w:tcPr>
          <w:p w:rsidR="001E5982" w:rsidRPr="00B41127" w:rsidRDefault="001E5982" w:rsidP="00D631AC">
            <w:pPr>
              <w:pStyle w:val="a5"/>
              <w:spacing w:before="100" w:beforeAutospacing="1" w:line="360" w:lineRule="auto"/>
              <w:ind w:left="0" w:firstLine="461"/>
              <w:contextualSpacing w:val="0"/>
              <w:rPr>
                <w:rFonts w:ascii="Times New Roman" w:hAnsi="Times New Roman" w:cs="Times New Roman"/>
                <w:b/>
                <w:bCs/>
                <w:sz w:val="28"/>
                <w:szCs w:val="28"/>
                <w:lang w:val="en-US"/>
              </w:rPr>
            </w:pPr>
            <w:r w:rsidRPr="00B41127">
              <w:rPr>
                <w:rFonts w:ascii="Times New Roman" w:hAnsi="Times New Roman" w:cs="Times New Roman"/>
                <w:b/>
                <w:bCs/>
                <w:sz w:val="28"/>
                <w:szCs w:val="28"/>
                <w:lang w:val="en-US"/>
              </w:rPr>
              <w:t>t</w:t>
            </w:r>
          </w:p>
        </w:tc>
        <w:tc>
          <w:tcPr>
            <w:tcW w:w="1167" w:type="dxa"/>
            <w:vAlign w:val="center"/>
          </w:tcPr>
          <w:p w:rsidR="001E5982" w:rsidRPr="00B41127" w:rsidRDefault="001E5982" w:rsidP="00D631AC">
            <w:pPr>
              <w:pStyle w:val="a5"/>
              <w:spacing w:before="100" w:beforeAutospacing="1" w:line="360" w:lineRule="auto"/>
              <w:ind w:left="0" w:firstLine="425"/>
              <w:contextualSpacing w:val="0"/>
              <w:rPr>
                <w:rFonts w:ascii="Times New Roman" w:hAnsi="Times New Roman" w:cs="Times New Roman"/>
                <w:b/>
                <w:bCs/>
                <w:sz w:val="28"/>
                <w:szCs w:val="28"/>
                <w:lang w:val="en-US"/>
              </w:rPr>
            </w:pPr>
            <w:r w:rsidRPr="00B41127">
              <w:rPr>
                <w:rFonts w:ascii="Times New Roman" w:hAnsi="Times New Roman" w:cs="Times New Roman"/>
                <w:b/>
                <w:bCs/>
                <w:sz w:val="28"/>
                <w:szCs w:val="28"/>
                <w:lang w:val="en-US"/>
              </w:rPr>
              <w:t>k</w:t>
            </w:r>
          </w:p>
        </w:tc>
        <w:tc>
          <w:tcPr>
            <w:tcW w:w="1167" w:type="dxa"/>
            <w:vAlign w:val="center"/>
          </w:tcPr>
          <w:p w:rsidR="001E5982" w:rsidRPr="00B41127" w:rsidRDefault="001E5982" w:rsidP="00D631AC">
            <w:pPr>
              <w:pStyle w:val="a5"/>
              <w:spacing w:before="100" w:beforeAutospacing="1" w:line="360" w:lineRule="auto"/>
              <w:ind w:left="0" w:firstLine="389"/>
              <w:contextualSpacing w:val="0"/>
              <w:rPr>
                <w:rFonts w:ascii="Times New Roman" w:hAnsi="Times New Roman" w:cs="Times New Roman"/>
                <w:b/>
                <w:bCs/>
                <w:sz w:val="28"/>
                <w:szCs w:val="28"/>
                <w:lang w:val="en-US"/>
              </w:rPr>
            </w:pPr>
            <w:r w:rsidRPr="00B41127">
              <w:rPr>
                <w:rFonts w:ascii="Times New Roman" w:hAnsi="Times New Roman" w:cs="Times New Roman"/>
                <w:b/>
                <w:bCs/>
                <w:sz w:val="28"/>
                <w:szCs w:val="28"/>
                <w:lang w:val="en-US"/>
              </w:rPr>
              <w:t>F</w:t>
            </w:r>
          </w:p>
        </w:tc>
        <w:tc>
          <w:tcPr>
            <w:tcW w:w="1167" w:type="dxa"/>
            <w:vAlign w:val="center"/>
          </w:tcPr>
          <w:p w:rsidR="001E5982" w:rsidRPr="00B41127" w:rsidRDefault="001E5982" w:rsidP="00D631AC">
            <w:pPr>
              <w:pStyle w:val="a5"/>
              <w:spacing w:before="100" w:beforeAutospacing="1" w:line="360" w:lineRule="auto"/>
              <w:ind w:left="0" w:firstLine="353"/>
              <w:contextualSpacing w:val="0"/>
              <w:rPr>
                <w:rFonts w:ascii="Times New Roman" w:hAnsi="Times New Roman" w:cs="Times New Roman"/>
                <w:b/>
                <w:bCs/>
                <w:sz w:val="28"/>
                <w:szCs w:val="28"/>
                <w:lang w:val="en-US"/>
              </w:rPr>
            </w:pPr>
            <w:r w:rsidRPr="00B41127">
              <w:rPr>
                <w:rFonts w:ascii="Times New Roman" w:hAnsi="Times New Roman" w:cs="Times New Roman"/>
                <w:b/>
                <w:bCs/>
                <w:sz w:val="28"/>
                <w:szCs w:val="28"/>
                <w:lang w:val="en-US"/>
              </w:rPr>
              <w:t>e</w:t>
            </w:r>
          </w:p>
        </w:tc>
      </w:tr>
      <w:tr w:rsidR="001E5982" w:rsidRPr="00B41127" w:rsidTr="001E5982">
        <w:trPr>
          <w:trHeight w:val="483"/>
        </w:trPr>
        <w:tc>
          <w:tcPr>
            <w:tcW w:w="1166" w:type="dxa"/>
          </w:tcPr>
          <w:p w:rsidR="001E5982" w:rsidRPr="00B41127" w:rsidRDefault="001E5982" w:rsidP="00FB6DC2">
            <w:pPr>
              <w:pStyle w:val="a5"/>
              <w:spacing w:before="100" w:beforeAutospacing="1" w:line="360" w:lineRule="auto"/>
              <w:ind w:left="0" w:firstLine="709"/>
              <w:contextualSpacing w:val="0"/>
              <w:jc w:val="both"/>
              <w:rPr>
                <w:rFonts w:ascii="Times New Roman" w:hAnsi="Times New Roman" w:cs="Times New Roman"/>
                <w:sz w:val="28"/>
                <w:szCs w:val="28"/>
              </w:rPr>
            </w:pPr>
          </w:p>
        </w:tc>
        <w:tc>
          <w:tcPr>
            <w:tcW w:w="1167" w:type="dxa"/>
          </w:tcPr>
          <w:p w:rsidR="001E5982" w:rsidRPr="00B41127" w:rsidRDefault="001E5982" w:rsidP="00FB6DC2">
            <w:pPr>
              <w:pStyle w:val="a5"/>
              <w:spacing w:before="100" w:beforeAutospacing="1" w:line="360" w:lineRule="auto"/>
              <w:ind w:left="0" w:firstLine="709"/>
              <w:contextualSpacing w:val="0"/>
              <w:jc w:val="both"/>
              <w:rPr>
                <w:rFonts w:ascii="Times New Roman" w:hAnsi="Times New Roman" w:cs="Times New Roman"/>
                <w:sz w:val="28"/>
                <w:szCs w:val="28"/>
              </w:rPr>
            </w:pPr>
          </w:p>
        </w:tc>
        <w:tc>
          <w:tcPr>
            <w:tcW w:w="1167" w:type="dxa"/>
          </w:tcPr>
          <w:p w:rsidR="001E5982" w:rsidRPr="00B41127" w:rsidRDefault="001E5982" w:rsidP="00FB6DC2">
            <w:pPr>
              <w:pStyle w:val="a5"/>
              <w:spacing w:before="100" w:beforeAutospacing="1" w:line="360" w:lineRule="auto"/>
              <w:ind w:left="0" w:firstLine="709"/>
              <w:contextualSpacing w:val="0"/>
              <w:jc w:val="both"/>
              <w:rPr>
                <w:rFonts w:ascii="Times New Roman" w:hAnsi="Times New Roman" w:cs="Times New Roman"/>
                <w:sz w:val="28"/>
                <w:szCs w:val="28"/>
              </w:rPr>
            </w:pPr>
          </w:p>
        </w:tc>
        <w:tc>
          <w:tcPr>
            <w:tcW w:w="1167" w:type="dxa"/>
          </w:tcPr>
          <w:p w:rsidR="001E5982" w:rsidRPr="00B41127" w:rsidRDefault="001E5982" w:rsidP="00FB6DC2">
            <w:pPr>
              <w:pStyle w:val="a5"/>
              <w:spacing w:before="100" w:beforeAutospacing="1" w:line="360" w:lineRule="auto"/>
              <w:ind w:left="0" w:firstLine="709"/>
              <w:contextualSpacing w:val="0"/>
              <w:jc w:val="both"/>
              <w:rPr>
                <w:rFonts w:ascii="Times New Roman" w:hAnsi="Times New Roman" w:cs="Times New Roman"/>
                <w:sz w:val="28"/>
                <w:szCs w:val="28"/>
              </w:rPr>
            </w:pPr>
          </w:p>
        </w:tc>
        <w:tc>
          <w:tcPr>
            <w:tcW w:w="1167" w:type="dxa"/>
          </w:tcPr>
          <w:p w:rsidR="001E5982" w:rsidRPr="00B41127" w:rsidRDefault="001E5982" w:rsidP="00FB6DC2">
            <w:pPr>
              <w:pStyle w:val="a5"/>
              <w:spacing w:before="100" w:beforeAutospacing="1" w:line="360" w:lineRule="auto"/>
              <w:ind w:left="0" w:firstLine="709"/>
              <w:contextualSpacing w:val="0"/>
              <w:jc w:val="both"/>
              <w:rPr>
                <w:rFonts w:ascii="Times New Roman" w:hAnsi="Times New Roman" w:cs="Times New Roman"/>
                <w:sz w:val="28"/>
                <w:szCs w:val="28"/>
              </w:rPr>
            </w:pPr>
          </w:p>
        </w:tc>
        <w:tc>
          <w:tcPr>
            <w:tcW w:w="1167" w:type="dxa"/>
          </w:tcPr>
          <w:p w:rsidR="001E5982" w:rsidRPr="00B41127" w:rsidRDefault="001E5982" w:rsidP="00FB6DC2">
            <w:pPr>
              <w:pStyle w:val="a5"/>
              <w:spacing w:before="100" w:beforeAutospacing="1" w:line="360" w:lineRule="auto"/>
              <w:ind w:left="0" w:firstLine="709"/>
              <w:contextualSpacing w:val="0"/>
              <w:jc w:val="both"/>
              <w:rPr>
                <w:rFonts w:ascii="Times New Roman" w:hAnsi="Times New Roman" w:cs="Times New Roman"/>
                <w:sz w:val="28"/>
                <w:szCs w:val="28"/>
              </w:rPr>
            </w:pPr>
          </w:p>
        </w:tc>
        <w:tc>
          <w:tcPr>
            <w:tcW w:w="1167" w:type="dxa"/>
          </w:tcPr>
          <w:p w:rsidR="001E5982" w:rsidRPr="00B41127" w:rsidRDefault="001E5982" w:rsidP="00FB6DC2">
            <w:pPr>
              <w:pStyle w:val="a5"/>
              <w:spacing w:before="100" w:beforeAutospacing="1" w:line="360" w:lineRule="auto"/>
              <w:ind w:left="0" w:firstLine="709"/>
              <w:contextualSpacing w:val="0"/>
              <w:jc w:val="both"/>
              <w:rPr>
                <w:rFonts w:ascii="Times New Roman" w:hAnsi="Times New Roman" w:cs="Times New Roman"/>
                <w:sz w:val="28"/>
                <w:szCs w:val="28"/>
              </w:rPr>
            </w:pPr>
          </w:p>
        </w:tc>
        <w:tc>
          <w:tcPr>
            <w:tcW w:w="1167" w:type="dxa"/>
          </w:tcPr>
          <w:p w:rsidR="001E5982" w:rsidRPr="00B41127" w:rsidRDefault="001E5982" w:rsidP="00FB6DC2">
            <w:pPr>
              <w:pStyle w:val="a5"/>
              <w:spacing w:before="100" w:beforeAutospacing="1" w:line="360" w:lineRule="auto"/>
              <w:ind w:left="0" w:firstLine="709"/>
              <w:contextualSpacing w:val="0"/>
              <w:jc w:val="both"/>
              <w:rPr>
                <w:rFonts w:ascii="Times New Roman" w:hAnsi="Times New Roman" w:cs="Times New Roman"/>
                <w:sz w:val="28"/>
                <w:szCs w:val="28"/>
              </w:rPr>
            </w:pPr>
          </w:p>
        </w:tc>
      </w:tr>
    </w:tbl>
    <w:p w:rsidR="00783B67" w:rsidRPr="00B41127" w:rsidRDefault="00207244" w:rsidP="00FB6DC2">
      <w:pPr>
        <w:spacing w:before="100" w:beforeAutospacing="1" w:after="120" w:line="360" w:lineRule="auto"/>
        <w:ind w:firstLine="709"/>
        <w:jc w:val="center"/>
        <w:rPr>
          <w:rFonts w:ascii="Times New Roman" w:hAnsi="Times New Roman" w:cs="Times New Roman"/>
          <w:b/>
          <w:bCs/>
          <w:iCs/>
          <w:caps/>
          <w:sz w:val="28"/>
          <w:szCs w:val="28"/>
        </w:rPr>
      </w:pPr>
      <w:r w:rsidRPr="00B41127">
        <w:rPr>
          <w:rFonts w:ascii="Times New Roman" w:hAnsi="Times New Roman" w:cs="Times New Roman"/>
          <w:b/>
          <w:bCs/>
          <w:iCs/>
          <w:caps/>
          <w:sz w:val="28"/>
          <w:szCs w:val="28"/>
        </w:rPr>
        <w:lastRenderedPageBreak/>
        <w:t>Вопросы для самопроверки</w:t>
      </w:r>
      <w:r w:rsidR="00096B21">
        <w:rPr>
          <w:rFonts w:ascii="Times New Roman" w:hAnsi="Times New Roman" w:cs="Times New Roman"/>
          <w:b/>
          <w:bCs/>
          <w:iCs/>
          <w:caps/>
          <w:sz w:val="28"/>
          <w:szCs w:val="28"/>
        </w:rPr>
        <w:t xml:space="preserve"> </w:t>
      </w:r>
    </w:p>
    <w:p w:rsidR="00207244" w:rsidRPr="00C4532C" w:rsidRDefault="00207244" w:rsidP="007B71D6">
      <w:pPr>
        <w:pStyle w:val="a5"/>
        <w:numPr>
          <w:ilvl w:val="0"/>
          <w:numId w:val="1"/>
        </w:numPr>
        <w:spacing w:after="0" w:line="360" w:lineRule="auto"/>
        <w:ind w:left="0" w:firstLine="709"/>
        <w:jc w:val="both"/>
        <w:rPr>
          <w:rFonts w:ascii="Times New Roman" w:hAnsi="Times New Roman" w:cs="Times New Roman"/>
          <w:iCs/>
          <w:sz w:val="28"/>
          <w:szCs w:val="28"/>
        </w:rPr>
      </w:pPr>
      <w:r w:rsidRPr="00C4532C">
        <w:rPr>
          <w:rFonts w:ascii="Times New Roman" w:hAnsi="Times New Roman" w:cs="Times New Roman"/>
          <w:iCs/>
          <w:sz w:val="28"/>
          <w:szCs w:val="28"/>
        </w:rPr>
        <w:t>Каки</w:t>
      </w:r>
      <w:r w:rsidR="00642CEA" w:rsidRPr="00C4532C">
        <w:rPr>
          <w:rFonts w:ascii="Times New Roman" w:hAnsi="Times New Roman" w:cs="Times New Roman"/>
          <w:iCs/>
          <w:sz w:val="28"/>
          <w:szCs w:val="28"/>
        </w:rPr>
        <w:t>м</w:t>
      </w:r>
      <w:r w:rsidRPr="00C4532C">
        <w:rPr>
          <w:rFonts w:ascii="Times New Roman" w:hAnsi="Times New Roman" w:cs="Times New Roman"/>
          <w:iCs/>
          <w:sz w:val="28"/>
          <w:szCs w:val="28"/>
        </w:rPr>
        <w:t xml:space="preserve"> </w:t>
      </w:r>
      <w:r w:rsidR="00642CEA" w:rsidRPr="00C4532C">
        <w:rPr>
          <w:rFonts w:ascii="Times New Roman" w:hAnsi="Times New Roman" w:cs="Times New Roman"/>
          <w:iCs/>
          <w:sz w:val="28"/>
          <w:szCs w:val="28"/>
        </w:rPr>
        <w:t>типом проводимости обладают электролиты</w:t>
      </w:r>
      <w:r w:rsidRPr="00C4532C">
        <w:rPr>
          <w:rFonts w:ascii="Times New Roman" w:hAnsi="Times New Roman" w:cs="Times New Roman"/>
          <w:iCs/>
          <w:sz w:val="28"/>
          <w:szCs w:val="28"/>
        </w:rPr>
        <w:t xml:space="preserve">? </w:t>
      </w:r>
      <w:r w:rsidR="00642CEA" w:rsidRPr="00C4532C">
        <w:rPr>
          <w:rFonts w:ascii="Times New Roman" w:hAnsi="Times New Roman" w:cs="Times New Roman"/>
          <w:iCs/>
          <w:sz w:val="28"/>
          <w:szCs w:val="28"/>
        </w:rPr>
        <w:t>В чем заключается существенное отличие проводимости электролитов от проводимости металлических проводников?</w:t>
      </w:r>
    </w:p>
    <w:p w:rsidR="00207244" w:rsidRPr="00C4532C" w:rsidRDefault="00571F08" w:rsidP="007B71D6">
      <w:pPr>
        <w:pStyle w:val="a5"/>
        <w:numPr>
          <w:ilvl w:val="0"/>
          <w:numId w:val="1"/>
        </w:numPr>
        <w:spacing w:after="0" w:line="360" w:lineRule="auto"/>
        <w:ind w:left="0" w:firstLine="709"/>
        <w:jc w:val="both"/>
        <w:rPr>
          <w:rFonts w:ascii="Times New Roman" w:hAnsi="Times New Roman" w:cs="Times New Roman"/>
          <w:iCs/>
          <w:sz w:val="28"/>
          <w:szCs w:val="28"/>
        </w:rPr>
      </w:pPr>
      <w:r w:rsidRPr="00C4532C">
        <w:rPr>
          <w:rFonts w:ascii="Times New Roman" w:hAnsi="Times New Roman" w:cs="Times New Roman"/>
          <w:iCs/>
          <w:sz w:val="28"/>
          <w:szCs w:val="28"/>
        </w:rPr>
        <w:t>В чем заключается явление электролитической диссоциации</w:t>
      </w:r>
      <w:r w:rsidR="00207244" w:rsidRPr="00C4532C">
        <w:rPr>
          <w:rFonts w:ascii="Times New Roman" w:hAnsi="Times New Roman" w:cs="Times New Roman"/>
          <w:iCs/>
          <w:sz w:val="28"/>
          <w:szCs w:val="28"/>
        </w:rPr>
        <w:t xml:space="preserve">? </w:t>
      </w:r>
    </w:p>
    <w:p w:rsidR="00207244" w:rsidRPr="00C4532C" w:rsidRDefault="00571F08" w:rsidP="007B71D6">
      <w:pPr>
        <w:pStyle w:val="a5"/>
        <w:numPr>
          <w:ilvl w:val="0"/>
          <w:numId w:val="1"/>
        </w:numPr>
        <w:spacing w:after="0" w:line="360" w:lineRule="auto"/>
        <w:ind w:left="0" w:firstLine="709"/>
        <w:jc w:val="both"/>
        <w:rPr>
          <w:rFonts w:ascii="Times New Roman" w:hAnsi="Times New Roman" w:cs="Times New Roman"/>
          <w:iCs/>
          <w:sz w:val="28"/>
          <w:szCs w:val="28"/>
        </w:rPr>
      </w:pPr>
      <w:r w:rsidRPr="00C4532C">
        <w:rPr>
          <w:rFonts w:ascii="Times New Roman" w:hAnsi="Times New Roman" w:cs="Times New Roman"/>
          <w:iCs/>
          <w:sz w:val="28"/>
          <w:szCs w:val="28"/>
        </w:rPr>
        <w:t>Что представляет собой явление электролиза?</w:t>
      </w:r>
    </w:p>
    <w:p w:rsidR="00207244" w:rsidRPr="00C4532C" w:rsidRDefault="007519DC" w:rsidP="007B71D6">
      <w:pPr>
        <w:pStyle w:val="a5"/>
        <w:numPr>
          <w:ilvl w:val="0"/>
          <w:numId w:val="1"/>
        </w:numPr>
        <w:spacing w:after="0" w:line="360" w:lineRule="auto"/>
        <w:ind w:left="0" w:firstLine="709"/>
        <w:jc w:val="both"/>
        <w:rPr>
          <w:rFonts w:ascii="Times New Roman" w:hAnsi="Times New Roman" w:cs="Times New Roman"/>
          <w:iCs/>
          <w:sz w:val="28"/>
          <w:szCs w:val="28"/>
        </w:rPr>
      </w:pPr>
      <w:r w:rsidRPr="00C4532C">
        <w:rPr>
          <w:rFonts w:ascii="Times New Roman" w:hAnsi="Times New Roman" w:cs="Times New Roman"/>
          <w:iCs/>
          <w:sz w:val="28"/>
          <w:szCs w:val="28"/>
        </w:rPr>
        <w:t xml:space="preserve">Сформулируйте законы электролиза. </w:t>
      </w:r>
    </w:p>
    <w:p w:rsidR="00207244" w:rsidRPr="00C4532C" w:rsidRDefault="007519DC" w:rsidP="007B71D6">
      <w:pPr>
        <w:pStyle w:val="a5"/>
        <w:numPr>
          <w:ilvl w:val="0"/>
          <w:numId w:val="1"/>
        </w:numPr>
        <w:spacing w:after="0" w:line="360" w:lineRule="auto"/>
        <w:ind w:left="0" w:firstLine="709"/>
        <w:jc w:val="both"/>
        <w:rPr>
          <w:rFonts w:ascii="Times New Roman" w:hAnsi="Times New Roman" w:cs="Times New Roman"/>
          <w:iCs/>
          <w:sz w:val="28"/>
          <w:szCs w:val="28"/>
        </w:rPr>
      </w:pPr>
      <w:r w:rsidRPr="00C4532C">
        <w:rPr>
          <w:rFonts w:ascii="Times New Roman" w:hAnsi="Times New Roman" w:cs="Times New Roman"/>
          <w:iCs/>
          <w:sz w:val="28"/>
          <w:szCs w:val="28"/>
        </w:rPr>
        <w:t>Каков физический смысл электрохимического эквивалента?</w:t>
      </w:r>
      <w:r w:rsidR="00207244" w:rsidRPr="00C4532C">
        <w:rPr>
          <w:rFonts w:ascii="Times New Roman" w:hAnsi="Times New Roman" w:cs="Times New Roman"/>
          <w:iCs/>
          <w:sz w:val="28"/>
          <w:szCs w:val="28"/>
        </w:rPr>
        <w:t xml:space="preserve"> </w:t>
      </w:r>
    </w:p>
    <w:p w:rsidR="00207244" w:rsidRPr="00C4532C" w:rsidRDefault="00B41127" w:rsidP="007B71D6">
      <w:pPr>
        <w:pStyle w:val="a5"/>
        <w:numPr>
          <w:ilvl w:val="0"/>
          <w:numId w:val="1"/>
        </w:numPr>
        <w:spacing w:after="0" w:line="360" w:lineRule="auto"/>
        <w:ind w:left="0" w:firstLine="709"/>
        <w:jc w:val="both"/>
        <w:rPr>
          <w:rFonts w:ascii="Times New Roman" w:hAnsi="Times New Roman" w:cs="Times New Roman"/>
          <w:iCs/>
          <w:sz w:val="28"/>
          <w:szCs w:val="28"/>
        </w:rPr>
      </w:pPr>
      <w:r w:rsidRPr="00C4532C">
        <w:rPr>
          <w:rFonts w:ascii="Times New Roman" w:hAnsi="Times New Roman" w:cs="Times New Roman"/>
          <w:iCs/>
          <w:sz w:val="28"/>
          <w:szCs w:val="28"/>
        </w:rPr>
        <w:t>Какой физический смысл числа Фарадея?</w:t>
      </w:r>
      <w:r w:rsidR="00207244" w:rsidRPr="00C4532C">
        <w:rPr>
          <w:rFonts w:ascii="Times New Roman" w:hAnsi="Times New Roman" w:cs="Times New Roman"/>
          <w:iCs/>
          <w:sz w:val="28"/>
          <w:szCs w:val="28"/>
        </w:rPr>
        <w:t xml:space="preserve"> </w:t>
      </w:r>
    </w:p>
    <w:p w:rsidR="00207244" w:rsidRPr="00C4532C" w:rsidRDefault="00B41127" w:rsidP="007B71D6">
      <w:pPr>
        <w:pStyle w:val="a5"/>
        <w:numPr>
          <w:ilvl w:val="0"/>
          <w:numId w:val="1"/>
        </w:numPr>
        <w:spacing w:after="0" w:line="360" w:lineRule="auto"/>
        <w:ind w:left="0" w:firstLine="709"/>
        <w:jc w:val="both"/>
        <w:rPr>
          <w:rFonts w:ascii="Times New Roman" w:hAnsi="Times New Roman" w:cs="Times New Roman"/>
          <w:iCs/>
          <w:sz w:val="28"/>
          <w:szCs w:val="28"/>
        </w:rPr>
      </w:pPr>
      <w:r w:rsidRPr="00C4532C">
        <w:rPr>
          <w:rFonts w:ascii="Times New Roman" w:hAnsi="Times New Roman" w:cs="Times New Roman"/>
          <w:iCs/>
          <w:sz w:val="28"/>
          <w:szCs w:val="28"/>
        </w:rPr>
        <w:t xml:space="preserve">Покажите с помощью закона Фарадея, что существует наименьшая величина заряда. </w:t>
      </w:r>
    </w:p>
    <w:p w:rsidR="007648E8" w:rsidRPr="00C4532C" w:rsidRDefault="00C4532C" w:rsidP="007B71D6">
      <w:pPr>
        <w:pStyle w:val="a5"/>
        <w:numPr>
          <w:ilvl w:val="0"/>
          <w:numId w:val="1"/>
        </w:numPr>
        <w:spacing w:after="0" w:line="360" w:lineRule="auto"/>
        <w:ind w:left="0" w:firstLine="709"/>
        <w:jc w:val="both"/>
        <w:rPr>
          <w:rFonts w:ascii="Times New Roman" w:hAnsi="Times New Roman" w:cs="Times New Roman"/>
          <w:iCs/>
          <w:sz w:val="28"/>
          <w:szCs w:val="28"/>
        </w:rPr>
      </w:pPr>
      <w:r w:rsidRPr="00C4532C">
        <w:rPr>
          <w:rFonts w:ascii="Times New Roman" w:eastAsiaTheme="minorEastAsia" w:hAnsi="Times New Roman" w:cs="Times New Roman"/>
          <w:sz w:val="28"/>
          <w:szCs w:val="28"/>
        </w:rPr>
        <w:t>Можно ли определить электрохимический эквивалент, если через ванну пропускать переменный ток?</w:t>
      </w:r>
    </w:p>
    <w:p w:rsidR="0098181A" w:rsidRPr="00C4532C" w:rsidRDefault="00C4532C" w:rsidP="007B71D6">
      <w:pPr>
        <w:pStyle w:val="a5"/>
        <w:numPr>
          <w:ilvl w:val="0"/>
          <w:numId w:val="1"/>
        </w:numPr>
        <w:spacing w:after="0" w:line="360" w:lineRule="auto"/>
        <w:ind w:left="0" w:firstLine="709"/>
        <w:jc w:val="both"/>
        <w:rPr>
          <w:rFonts w:ascii="Times New Roman" w:hAnsi="Times New Roman" w:cs="Times New Roman"/>
          <w:iCs/>
          <w:sz w:val="28"/>
          <w:szCs w:val="28"/>
        </w:rPr>
      </w:pPr>
      <w:r w:rsidRPr="00C4532C">
        <w:rPr>
          <w:rFonts w:ascii="Times New Roman" w:eastAsiaTheme="minorEastAsia" w:hAnsi="Times New Roman" w:cs="Times New Roman"/>
          <w:sz w:val="28"/>
          <w:szCs w:val="28"/>
        </w:rPr>
        <w:t>После проведения опыта обнаружено, что ошибочно изменена полярность электродов, можно ли в этом случае определить электрохимический эквивалент?</w:t>
      </w:r>
      <w:r w:rsidR="0098181A" w:rsidRPr="00C4532C">
        <w:rPr>
          <w:rFonts w:ascii="Times New Roman" w:eastAsiaTheme="minorEastAsia" w:hAnsi="Times New Roman" w:cs="Times New Roman"/>
          <w:sz w:val="28"/>
          <w:szCs w:val="28"/>
        </w:rPr>
        <w:t xml:space="preserve"> </w:t>
      </w:r>
    </w:p>
    <w:p w:rsidR="0098181A" w:rsidRPr="00886A60" w:rsidRDefault="0098181A" w:rsidP="00960558">
      <w:pPr>
        <w:spacing w:before="120" w:after="120" w:line="360" w:lineRule="auto"/>
        <w:ind w:firstLine="709"/>
        <w:jc w:val="center"/>
        <w:rPr>
          <w:rFonts w:ascii="Times New Roman" w:hAnsi="Times New Roman" w:cs="Times New Roman"/>
          <w:b/>
          <w:bCs/>
          <w:iCs/>
          <w:caps/>
          <w:sz w:val="28"/>
          <w:szCs w:val="28"/>
        </w:rPr>
      </w:pPr>
      <w:r w:rsidRPr="00886A60">
        <w:rPr>
          <w:rFonts w:ascii="Times New Roman" w:hAnsi="Times New Roman" w:cs="Times New Roman"/>
          <w:b/>
          <w:bCs/>
          <w:iCs/>
          <w:caps/>
          <w:sz w:val="28"/>
          <w:szCs w:val="28"/>
        </w:rPr>
        <w:t>Литература</w:t>
      </w:r>
    </w:p>
    <w:p w:rsidR="0098181A" w:rsidRPr="00886A60" w:rsidRDefault="0098181A" w:rsidP="007B71D6">
      <w:pPr>
        <w:pStyle w:val="a5"/>
        <w:numPr>
          <w:ilvl w:val="0"/>
          <w:numId w:val="2"/>
        </w:numPr>
        <w:spacing w:after="0" w:line="360" w:lineRule="auto"/>
        <w:ind w:left="0" w:firstLine="709"/>
        <w:jc w:val="both"/>
        <w:rPr>
          <w:rFonts w:ascii="Times New Roman" w:hAnsi="Times New Roman" w:cs="Times New Roman"/>
          <w:iCs/>
          <w:sz w:val="28"/>
          <w:szCs w:val="28"/>
        </w:rPr>
      </w:pPr>
      <w:r w:rsidRPr="00886A60">
        <w:rPr>
          <w:rFonts w:ascii="Times New Roman" w:hAnsi="Times New Roman" w:cs="Times New Roman"/>
          <w:iCs/>
          <w:sz w:val="28"/>
          <w:szCs w:val="28"/>
        </w:rPr>
        <w:t>Савельев И.В. Курс общей физики: в 3 т./И.В. Савельев. М.: Наука, 1998. Т.</w:t>
      </w:r>
      <w:r w:rsidR="00886A60" w:rsidRPr="00886A60">
        <w:rPr>
          <w:rFonts w:ascii="Times New Roman" w:hAnsi="Times New Roman" w:cs="Times New Roman"/>
          <w:iCs/>
          <w:sz w:val="28"/>
          <w:szCs w:val="28"/>
        </w:rPr>
        <w:t>2</w:t>
      </w:r>
      <w:r w:rsidRPr="00886A60">
        <w:rPr>
          <w:rFonts w:ascii="Times New Roman" w:hAnsi="Times New Roman" w:cs="Times New Roman"/>
          <w:iCs/>
          <w:sz w:val="28"/>
          <w:szCs w:val="28"/>
        </w:rPr>
        <w:t>.</w:t>
      </w:r>
    </w:p>
    <w:p w:rsidR="0098181A" w:rsidRPr="00886A60" w:rsidRDefault="0098181A" w:rsidP="007B71D6">
      <w:pPr>
        <w:pStyle w:val="a5"/>
        <w:numPr>
          <w:ilvl w:val="0"/>
          <w:numId w:val="2"/>
        </w:numPr>
        <w:spacing w:after="0" w:line="360" w:lineRule="auto"/>
        <w:ind w:left="0" w:firstLine="709"/>
        <w:jc w:val="both"/>
        <w:rPr>
          <w:rFonts w:ascii="Times New Roman" w:hAnsi="Times New Roman" w:cs="Times New Roman"/>
          <w:iCs/>
          <w:sz w:val="28"/>
          <w:szCs w:val="28"/>
        </w:rPr>
      </w:pPr>
      <w:r w:rsidRPr="00886A60">
        <w:rPr>
          <w:rFonts w:ascii="Times New Roman" w:hAnsi="Times New Roman" w:cs="Times New Roman"/>
          <w:iCs/>
          <w:sz w:val="28"/>
          <w:szCs w:val="28"/>
        </w:rPr>
        <w:t xml:space="preserve">Яворский Б.М. Курс физики: в 3 т./Б.М. Яворский, А.А. </w:t>
      </w:r>
      <w:proofErr w:type="spellStart"/>
      <w:r w:rsidRPr="00886A60">
        <w:rPr>
          <w:rFonts w:ascii="Times New Roman" w:hAnsi="Times New Roman" w:cs="Times New Roman"/>
          <w:iCs/>
          <w:sz w:val="28"/>
          <w:szCs w:val="28"/>
        </w:rPr>
        <w:t>Детлаф</w:t>
      </w:r>
      <w:proofErr w:type="spellEnd"/>
      <w:r w:rsidRPr="00886A60">
        <w:rPr>
          <w:rFonts w:ascii="Times New Roman" w:hAnsi="Times New Roman" w:cs="Times New Roman"/>
          <w:iCs/>
          <w:sz w:val="28"/>
          <w:szCs w:val="28"/>
        </w:rPr>
        <w:t xml:space="preserve">, Л.И. </w:t>
      </w:r>
      <w:proofErr w:type="spellStart"/>
      <w:r w:rsidRPr="00886A60">
        <w:rPr>
          <w:rFonts w:ascii="Times New Roman" w:hAnsi="Times New Roman" w:cs="Times New Roman"/>
          <w:iCs/>
          <w:sz w:val="28"/>
          <w:szCs w:val="28"/>
        </w:rPr>
        <w:t>Милковская</w:t>
      </w:r>
      <w:proofErr w:type="spellEnd"/>
      <w:r w:rsidRPr="00886A60">
        <w:rPr>
          <w:rFonts w:ascii="Times New Roman" w:hAnsi="Times New Roman" w:cs="Times New Roman"/>
          <w:iCs/>
          <w:sz w:val="28"/>
          <w:szCs w:val="28"/>
        </w:rPr>
        <w:t xml:space="preserve">. М.: Высшая школа, 1999. Т.2. </w:t>
      </w:r>
    </w:p>
    <w:p w:rsidR="0098181A" w:rsidRPr="00886A60" w:rsidRDefault="0098181A" w:rsidP="007B71D6">
      <w:pPr>
        <w:pStyle w:val="a5"/>
        <w:numPr>
          <w:ilvl w:val="0"/>
          <w:numId w:val="2"/>
        </w:numPr>
        <w:spacing w:after="0" w:line="360" w:lineRule="auto"/>
        <w:ind w:left="0" w:firstLine="709"/>
        <w:jc w:val="both"/>
        <w:rPr>
          <w:rFonts w:ascii="Times New Roman" w:hAnsi="Times New Roman" w:cs="Times New Roman"/>
          <w:iCs/>
          <w:sz w:val="28"/>
          <w:szCs w:val="28"/>
        </w:rPr>
      </w:pPr>
      <w:r w:rsidRPr="00886A60">
        <w:rPr>
          <w:rFonts w:ascii="Times New Roman" w:hAnsi="Times New Roman" w:cs="Times New Roman"/>
          <w:iCs/>
          <w:sz w:val="28"/>
          <w:szCs w:val="28"/>
        </w:rPr>
        <w:t xml:space="preserve">Трофимова Т.И. Курс физики/Т.И. Трофимова. М.: Высшая школа, 2002. </w:t>
      </w:r>
    </w:p>
    <w:p w:rsidR="000A1028" w:rsidRPr="00886A60" w:rsidRDefault="000A1028" w:rsidP="007B71D6">
      <w:pPr>
        <w:pStyle w:val="a5"/>
        <w:numPr>
          <w:ilvl w:val="0"/>
          <w:numId w:val="2"/>
        </w:numPr>
        <w:spacing w:after="0" w:line="360" w:lineRule="auto"/>
        <w:ind w:left="0" w:firstLine="709"/>
        <w:jc w:val="both"/>
        <w:rPr>
          <w:rStyle w:val="a6"/>
          <w:rFonts w:ascii="Times New Roman" w:hAnsi="Times New Roman" w:cs="Times New Roman"/>
          <w:color w:val="auto"/>
          <w:sz w:val="28"/>
          <w:szCs w:val="28"/>
        </w:rPr>
      </w:pPr>
      <w:r w:rsidRPr="00886A60">
        <w:rPr>
          <w:rFonts w:ascii="Times New Roman" w:hAnsi="Times New Roman" w:cs="Times New Roman"/>
          <w:sz w:val="28"/>
          <w:szCs w:val="28"/>
        </w:rPr>
        <w:t xml:space="preserve">Учебные анимированные </w:t>
      </w:r>
      <w:proofErr w:type="spellStart"/>
      <w:r w:rsidRPr="00886A60">
        <w:rPr>
          <w:rFonts w:ascii="Times New Roman" w:hAnsi="Times New Roman" w:cs="Times New Roman"/>
          <w:sz w:val="28"/>
          <w:szCs w:val="28"/>
        </w:rPr>
        <w:t>клипаты</w:t>
      </w:r>
      <w:proofErr w:type="spellEnd"/>
      <w:r w:rsidRPr="00886A60">
        <w:rPr>
          <w:rFonts w:ascii="Times New Roman" w:hAnsi="Times New Roman" w:cs="Times New Roman"/>
          <w:sz w:val="28"/>
          <w:szCs w:val="28"/>
        </w:rPr>
        <w:t xml:space="preserve"> по физики ЭТИ СГТУ [Электронный ресурс]   </w:t>
      </w:r>
      <w:hyperlink r:id="rId11" w:history="1">
        <w:r w:rsidRPr="00886A60">
          <w:rPr>
            <w:rStyle w:val="a6"/>
            <w:rFonts w:ascii="Times New Roman" w:hAnsi="Times New Roman" w:cs="Times New Roman"/>
            <w:color w:val="auto"/>
            <w:sz w:val="28"/>
            <w:szCs w:val="28"/>
          </w:rPr>
          <w:t>http://tfi.sstu.ru/</w:t>
        </w:r>
      </w:hyperlink>
    </w:p>
    <w:p w:rsidR="000A1028" w:rsidRPr="00886A60" w:rsidRDefault="000A1028" w:rsidP="007B71D6">
      <w:pPr>
        <w:numPr>
          <w:ilvl w:val="0"/>
          <w:numId w:val="2"/>
        </w:numPr>
        <w:tabs>
          <w:tab w:val="left" w:pos="343"/>
          <w:tab w:val="left" w:pos="459"/>
          <w:tab w:val="left" w:pos="504"/>
        </w:tabs>
        <w:spacing w:after="0" w:line="360" w:lineRule="auto"/>
        <w:ind w:left="0" w:firstLine="709"/>
        <w:contextualSpacing/>
        <w:jc w:val="both"/>
        <w:rPr>
          <w:rFonts w:ascii="Times New Roman" w:hAnsi="Times New Roman" w:cs="Times New Roman"/>
          <w:sz w:val="28"/>
          <w:szCs w:val="28"/>
        </w:rPr>
      </w:pPr>
      <w:r w:rsidRPr="00886A60">
        <w:rPr>
          <w:rFonts w:ascii="Times New Roman" w:hAnsi="Times New Roman" w:cs="Times New Roman"/>
          <w:sz w:val="28"/>
          <w:szCs w:val="28"/>
        </w:rPr>
        <w:t xml:space="preserve"> </w:t>
      </w:r>
      <w:hyperlink r:id="rId12" w:history="1">
        <w:r w:rsidRPr="00886A60">
          <w:rPr>
            <w:rStyle w:val="a6"/>
            <w:rFonts w:ascii="Times New Roman" w:hAnsi="Times New Roman" w:cs="Times New Roman"/>
            <w:color w:val="auto"/>
            <w:sz w:val="28"/>
            <w:szCs w:val="28"/>
          </w:rPr>
          <w:t>http://www.sstu.ru/studentu/</w:t>
        </w:r>
      </w:hyperlink>
    </w:p>
    <w:p w:rsidR="000A1028" w:rsidRPr="00886A60" w:rsidRDefault="00AB0A30" w:rsidP="007B71D6">
      <w:pPr>
        <w:numPr>
          <w:ilvl w:val="0"/>
          <w:numId w:val="2"/>
        </w:numPr>
        <w:tabs>
          <w:tab w:val="left" w:pos="343"/>
          <w:tab w:val="left" w:pos="459"/>
          <w:tab w:val="left" w:pos="504"/>
        </w:tabs>
        <w:spacing w:after="0" w:line="360" w:lineRule="auto"/>
        <w:ind w:left="0" w:firstLine="709"/>
        <w:contextualSpacing/>
        <w:jc w:val="both"/>
        <w:rPr>
          <w:rFonts w:ascii="Times New Roman" w:hAnsi="Times New Roman" w:cs="Times New Roman"/>
          <w:sz w:val="28"/>
          <w:szCs w:val="28"/>
        </w:rPr>
      </w:pPr>
      <w:hyperlink r:id="rId13" w:history="1">
        <w:r w:rsidR="000A1028" w:rsidRPr="00886A60">
          <w:rPr>
            <w:rStyle w:val="a6"/>
            <w:rFonts w:ascii="Times New Roman" w:hAnsi="Times New Roman" w:cs="Times New Roman"/>
            <w:color w:val="auto"/>
            <w:sz w:val="28"/>
            <w:szCs w:val="28"/>
          </w:rPr>
          <w:t>http://techn.sstu.ru/Biblioteka/</w:t>
        </w:r>
      </w:hyperlink>
    </w:p>
    <w:p w:rsidR="000A1028" w:rsidRPr="00886A60" w:rsidRDefault="00AB0A30" w:rsidP="007B71D6">
      <w:pPr>
        <w:pStyle w:val="a5"/>
        <w:numPr>
          <w:ilvl w:val="0"/>
          <w:numId w:val="2"/>
        </w:numPr>
        <w:spacing w:after="0" w:line="360" w:lineRule="auto"/>
        <w:ind w:left="0" w:firstLine="709"/>
        <w:jc w:val="both"/>
        <w:rPr>
          <w:rFonts w:ascii="Times New Roman" w:hAnsi="Times New Roman" w:cs="Times New Roman"/>
          <w:sz w:val="28"/>
          <w:szCs w:val="28"/>
        </w:rPr>
      </w:pPr>
      <w:hyperlink r:id="rId14" w:history="1">
        <w:r w:rsidR="000A1028" w:rsidRPr="00886A60">
          <w:rPr>
            <w:rStyle w:val="a6"/>
            <w:rFonts w:ascii="Times New Roman" w:hAnsi="Times New Roman" w:cs="Times New Roman"/>
            <w:color w:val="auto"/>
            <w:sz w:val="28"/>
            <w:szCs w:val="28"/>
          </w:rPr>
          <w:t>http://techn.sstu.ru/new/SubjectFGOS/SpisokPredmetow.aspx</w:t>
        </w:r>
      </w:hyperlink>
    </w:p>
    <w:p w:rsidR="000A1028" w:rsidRPr="0098181A" w:rsidRDefault="000A1028" w:rsidP="000A1028">
      <w:pPr>
        <w:pStyle w:val="a5"/>
        <w:rPr>
          <w:rFonts w:ascii="Times New Roman" w:hAnsi="Times New Roman" w:cs="Times New Roman"/>
          <w:iCs/>
          <w:sz w:val="28"/>
          <w:szCs w:val="28"/>
        </w:rPr>
      </w:pPr>
    </w:p>
    <w:sectPr w:rsidR="000A1028" w:rsidRPr="0098181A" w:rsidSect="00E75BAC">
      <w:footerReference w:type="default" r:id="rId15"/>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A30" w:rsidRDefault="00AB0A30" w:rsidP="00E75BAC">
      <w:pPr>
        <w:spacing w:after="0" w:line="240" w:lineRule="auto"/>
      </w:pPr>
      <w:r>
        <w:separator/>
      </w:r>
    </w:p>
  </w:endnote>
  <w:endnote w:type="continuationSeparator" w:id="0">
    <w:p w:rsidR="00AB0A30" w:rsidRDefault="00AB0A30" w:rsidP="00E75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5434347"/>
      <w:docPartObj>
        <w:docPartGallery w:val="Page Numbers (Bottom of Page)"/>
        <w:docPartUnique/>
      </w:docPartObj>
    </w:sdtPr>
    <w:sdtEndPr/>
    <w:sdtContent>
      <w:p w:rsidR="00E75BAC" w:rsidRDefault="00314DC0">
        <w:pPr>
          <w:pStyle w:val="a9"/>
          <w:jc w:val="center"/>
        </w:pPr>
        <w:r w:rsidRPr="00E75BAC">
          <w:rPr>
            <w:rFonts w:ascii="Times New Roman" w:hAnsi="Times New Roman" w:cs="Times New Roman"/>
          </w:rPr>
          <w:fldChar w:fldCharType="begin"/>
        </w:r>
        <w:r w:rsidR="00E75BAC" w:rsidRPr="00E75BAC">
          <w:rPr>
            <w:rFonts w:ascii="Times New Roman" w:hAnsi="Times New Roman" w:cs="Times New Roman"/>
          </w:rPr>
          <w:instrText>PAGE   \* MERGEFORMAT</w:instrText>
        </w:r>
        <w:r w:rsidRPr="00E75BAC">
          <w:rPr>
            <w:rFonts w:ascii="Times New Roman" w:hAnsi="Times New Roman" w:cs="Times New Roman"/>
          </w:rPr>
          <w:fldChar w:fldCharType="separate"/>
        </w:r>
        <w:r w:rsidR="00BA4F9A">
          <w:rPr>
            <w:rFonts w:ascii="Times New Roman" w:hAnsi="Times New Roman" w:cs="Times New Roman"/>
            <w:noProof/>
          </w:rPr>
          <w:t>2</w:t>
        </w:r>
        <w:r w:rsidRPr="00E75BAC">
          <w:rPr>
            <w:rFonts w:ascii="Times New Roman" w:hAnsi="Times New Roman" w:cs="Times New Roman"/>
          </w:rPr>
          <w:fldChar w:fldCharType="end"/>
        </w:r>
      </w:p>
    </w:sdtContent>
  </w:sdt>
  <w:p w:rsidR="00E75BAC" w:rsidRDefault="00E75BA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A30" w:rsidRDefault="00AB0A30" w:rsidP="00E75BAC">
      <w:pPr>
        <w:spacing w:after="0" w:line="240" w:lineRule="auto"/>
      </w:pPr>
      <w:r>
        <w:separator/>
      </w:r>
    </w:p>
  </w:footnote>
  <w:footnote w:type="continuationSeparator" w:id="0">
    <w:p w:rsidR="00AB0A30" w:rsidRDefault="00AB0A30" w:rsidP="00E75B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61B6C"/>
    <w:multiLevelType w:val="hybridMultilevel"/>
    <w:tmpl w:val="EA18370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1304219D"/>
    <w:multiLevelType w:val="hybridMultilevel"/>
    <w:tmpl w:val="D4AC7816"/>
    <w:lvl w:ilvl="0" w:tplc="D556CC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6BB64DF"/>
    <w:multiLevelType w:val="hybridMultilevel"/>
    <w:tmpl w:val="492A251C"/>
    <w:lvl w:ilvl="0" w:tplc="2EE440A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FC03A6B"/>
    <w:multiLevelType w:val="hybridMultilevel"/>
    <w:tmpl w:val="738AE4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27EFD"/>
    <w:rsid w:val="00003BC3"/>
    <w:rsid w:val="000210CE"/>
    <w:rsid w:val="000415E6"/>
    <w:rsid w:val="000613C7"/>
    <w:rsid w:val="00062D1C"/>
    <w:rsid w:val="0006374E"/>
    <w:rsid w:val="00064D58"/>
    <w:rsid w:val="00081CC3"/>
    <w:rsid w:val="00096B21"/>
    <w:rsid w:val="000A1028"/>
    <w:rsid w:val="000E62CD"/>
    <w:rsid w:val="000E62F6"/>
    <w:rsid w:val="001020A6"/>
    <w:rsid w:val="00112D6A"/>
    <w:rsid w:val="00120B85"/>
    <w:rsid w:val="0012109F"/>
    <w:rsid w:val="00125981"/>
    <w:rsid w:val="00152645"/>
    <w:rsid w:val="00175F1B"/>
    <w:rsid w:val="001A2498"/>
    <w:rsid w:val="001B25EA"/>
    <w:rsid w:val="001B7289"/>
    <w:rsid w:val="001C568E"/>
    <w:rsid w:val="001E5982"/>
    <w:rsid w:val="00205944"/>
    <w:rsid w:val="00207244"/>
    <w:rsid w:val="00252A57"/>
    <w:rsid w:val="00294AB1"/>
    <w:rsid w:val="002E147F"/>
    <w:rsid w:val="002F753A"/>
    <w:rsid w:val="003101B3"/>
    <w:rsid w:val="00314DC0"/>
    <w:rsid w:val="00343FF3"/>
    <w:rsid w:val="0035711F"/>
    <w:rsid w:val="003717C2"/>
    <w:rsid w:val="0037600C"/>
    <w:rsid w:val="00376F5A"/>
    <w:rsid w:val="003870EF"/>
    <w:rsid w:val="003B4D7D"/>
    <w:rsid w:val="003D4D08"/>
    <w:rsid w:val="003E0D0C"/>
    <w:rsid w:val="00415ED0"/>
    <w:rsid w:val="00451D16"/>
    <w:rsid w:val="0046021F"/>
    <w:rsid w:val="004605EE"/>
    <w:rsid w:val="004726AE"/>
    <w:rsid w:val="0048577D"/>
    <w:rsid w:val="004B38AB"/>
    <w:rsid w:val="004B4B9C"/>
    <w:rsid w:val="004C6DCD"/>
    <w:rsid w:val="004E4DD8"/>
    <w:rsid w:val="00551A73"/>
    <w:rsid w:val="00571F08"/>
    <w:rsid w:val="00582275"/>
    <w:rsid w:val="005E27C6"/>
    <w:rsid w:val="0063146A"/>
    <w:rsid w:val="00642CEA"/>
    <w:rsid w:val="006546A1"/>
    <w:rsid w:val="00665EB7"/>
    <w:rsid w:val="006843CF"/>
    <w:rsid w:val="006C00B6"/>
    <w:rsid w:val="006F10DD"/>
    <w:rsid w:val="006F2862"/>
    <w:rsid w:val="007041B7"/>
    <w:rsid w:val="007235B1"/>
    <w:rsid w:val="007519DC"/>
    <w:rsid w:val="00757D86"/>
    <w:rsid w:val="007648E8"/>
    <w:rsid w:val="00781D67"/>
    <w:rsid w:val="00783B67"/>
    <w:rsid w:val="007A1203"/>
    <w:rsid w:val="007B71D6"/>
    <w:rsid w:val="007C39D5"/>
    <w:rsid w:val="007F0812"/>
    <w:rsid w:val="008004BB"/>
    <w:rsid w:val="00820AB2"/>
    <w:rsid w:val="00837C57"/>
    <w:rsid w:val="00840D6F"/>
    <w:rsid w:val="0084507B"/>
    <w:rsid w:val="00847AE5"/>
    <w:rsid w:val="0085039F"/>
    <w:rsid w:val="00865423"/>
    <w:rsid w:val="00886A60"/>
    <w:rsid w:val="00894163"/>
    <w:rsid w:val="00896383"/>
    <w:rsid w:val="008C145D"/>
    <w:rsid w:val="008C503A"/>
    <w:rsid w:val="008F05DE"/>
    <w:rsid w:val="00903067"/>
    <w:rsid w:val="00905AEE"/>
    <w:rsid w:val="0091437F"/>
    <w:rsid w:val="00934BD1"/>
    <w:rsid w:val="00942708"/>
    <w:rsid w:val="009563FF"/>
    <w:rsid w:val="00960558"/>
    <w:rsid w:val="0098181A"/>
    <w:rsid w:val="00A01D73"/>
    <w:rsid w:val="00A27EFD"/>
    <w:rsid w:val="00A72A56"/>
    <w:rsid w:val="00AA2FC8"/>
    <w:rsid w:val="00AB0A30"/>
    <w:rsid w:val="00AB20DA"/>
    <w:rsid w:val="00AE0AE5"/>
    <w:rsid w:val="00B075BA"/>
    <w:rsid w:val="00B151B7"/>
    <w:rsid w:val="00B3314B"/>
    <w:rsid w:val="00B3763E"/>
    <w:rsid w:val="00B41127"/>
    <w:rsid w:val="00B44162"/>
    <w:rsid w:val="00B50F2B"/>
    <w:rsid w:val="00B62D30"/>
    <w:rsid w:val="00B655AF"/>
    <w:rsid w:val="00B75603"/>
    <w:rsid w:val="00B84CB3"/>
    <w:rsid w:val="00BA4F9A"/>
    <w:rsid w:val="00BD24E6"/>
    <w:rsid w:val="00BE5951"/>
    <w:rsid w:val="00C04E2B"/>
    <w:rsid w:val="00C25364"/>
    <w:rsid w:val="00C36070"/>
    <w:rsid w:val="00C4532C"/>
    <w:rsid w:val="00C460E2"/>
    <w:rsid w:val="00C831F5"/>
    <w:rsid w:val="00C87AB9"/>
    <w:rsid w:val="00C9228A"/>
    <w:rsid w:val="00C96B81"/>
    <w:rsid w:val="00CA0722"/>
    <w:rsid w:val="00CD1D4E"/>
    <w:rsid w:val="00CE054C"/>
    <w:rsid w:val="00CE5C32"/>
    <w:rsid w:val="00D1344F"/>
    <w:rsid w:val="00D309FB"/>
    <w:rsid w:val="00D47C4C"/>
    <w:rsid w:val="00D56C9C"/>
    <w:rsid w:val="00D631AC"/>
    <w:rsid w:val="00D63D13"/>
    <w:rsid w:val="00DA1535"/>
    <w:rsid w:val="00DD308B"/>
    <w:rsid w:val="00DE16FE"/>
    <w:rsid w:val="00E102C0"/>
    <w:rsid w:val="00E122D7"/>
    <w:rsid w:val="00E14878"/>
    <w:rsid w:val="00E3091A"/>
    <w:rsid w:val="00E527A2"/>
    <w:rsid w:val="00E54E49"/>
    <w:rsid w:val="00E746D9"/>
    <w:rsid w:val="00E75BAC"/>
    <w:rsid w:val="00E86C34"/>
    <w:rsid w:val="00ED30CB"/>
    <w:rsid w:val="00EF1623"/>
    <w:rsid w:val="00F91C8D"/>
    <w:rsid w:val="00FB5D1F"/>
    <w:rsid w:val="00FB6D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D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E147F"/>
    <w:rPr>
      <w:color w:val="808080"/>
    </w:rPr>
  </w:style>
  <w:style w:type="table" w:styleId="a4">
    <w:name w:val="Table Grid"/>
    <w:basedOn w:val="a1"/>
    <w:uiPriority w:val="39"/>
    <w:rsid w:val="007C39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207244"/>
    <w:pPr>
      <w:ind w:left="720"/>
      <w:contextualSpacing/>
    </w:pPr>
  </w:style>
  <w:style w:type="character" w:styleId="a6">
    <w:name w:val="Hyperlink"/>
    <w:uiPriority w:val="99"/>
    <w:unhideWhenUsed/>
    <w:rsid w:val="000A1028"/>
    <w:rPr>
      <w:color w:val="0000FF"/>
      <w:u w:val="single"/>
    </w:rPr>
  </w:style>
  <w:style w:type="paragraph" w:styleId="a7">
    <w:name w:val="header"/>
    <w:basedOn w:val="a"/>
    <w:link w:val="a8"/>
    <w:uiPriority w:val="99"/>
    <w:unhideWhenUsed/>
    <w:rsid w:val="00E75BA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75BAC"/>
  </w:style>
  <w:style w:type="paragraph" w:styleId="a9">
    <w:name w:val="footer"/>
    <w:basedOn w:val="a"/>
    <w:link w:val="aa"/>
    <w:uiPriority w:val="99"/>
    <w:unhideWhenUsed/>
    <w:rsid w:val="00E75BA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75BAC"/>
  </w:style>
  <w:style w:type="paragraph" w:styleId="ab">
    <w:name w:val="Balloon Text"/>
    <w:basedOn w:val="a"/>
    <w:link w:val="ac"/>
    <w:uiPriority w:val="99"/>
    <w:semiHidden/>
    <w:unhideWhenUsed/>
    <w:rsid w:val="00E75BAC"/>
    <w:pPr>
      <w:spacing w:after="0" w:line="240" w:lineRule="auto"/>
    </w:pPr>
    <w:rPr>
      <w:rFonts w:ascii="Arial" w:hAnsi="Arial" w:cs="Arial"/>
      <w:sz w:val="18"/>
      <w:szCs w:val="18"/>
    </w:rPr>
  </w:style>
  <w:style w:type="character" w:customStyle="1" w:styleId="ac">
    <w:name w:val="Текст выноски Знак"/>
    <w:basedOn w:val="a0"/>
    <w:link w:val="ab"/>
    <w:uiPriority w:val="99"/>
    <w:semiHidden/>
    <w:rsid w:val="00E75BAC"/>
    <w:rPr>
      <w:rFonts w:ascii="Arial" w:hAnsi="Arial" w:cs="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echn.sstu.ru/Bibliotek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stu.ru/student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fi.sstu.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techn.sstu.ru/Documentation/Umo/&#1055;&#1088;&#1086;&#1077;&#1082;&#1090;&#1099;2020-2021/&#1054;&#1095;&#1085;&#1086;&#1077;/1/09.03.04-&#1055;&#1048;&#1053;&#1046;-1&#1082;.15.05.20.xls" TargetMode="External"/><Relationship Id="rId14" Type="http://schemas.openxmlformats.org/officeDocument/2006/relationships/hyperlink" Target="http://techn.sstu.ru/new/SubjectFGOS/SpisokPredmetow.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D7006-0A1B-4386-A299-E2580831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1815</Words>
  <Characters>10346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QGYJM-3MF6X-6K96V-DX8BY-6FTHW</Company>
  <LinksUpToDate>false</LinksUpToDate>
  <CharactersWithSpaces>12137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Onishchenko Sergey Aleksandrovich</dc:creator>
  <cp:lastModifiedBy>User</cp:lastModifiedBy>
  <cp:revision>5</cp:revision>
  <cp:lastPrinted>2023-08-15T14:45:00Z</cp:lastPrinted>
  <dcterms:created xsi:type="dcterms:W3CDTF">2023-10-15T06:37:00Z</dcterms:created>
  <dcterms:modified xsi:type="dcterms:W3CDTF">2026-06-18T07:10:00Z</dcterms:modified>
</cp:coreProperties>
</file>